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8C" w:rsidRPr="00CC23FA" w:rsidRDefault="006C428C">
      <w:pPr>
        <w:pStyle w:val="Tytu"/>
        <w:rPr>
          <w:rFonts w:ascii="Calibri" w:hAnsi="Calibri"/>
          <w:sz w:val="24"/>
          <w:szCs w:val="24"/>
        </w:rPr>
      </w:pPr>
      <w:r w:rsidRPr="00CC23FA">
        <w:rPr>
          <w:sz w:val="24"/>
        </w:rPr>
        <w:t xml:space="preserve">  </w:t>
      </w:r>
      <w:r w:rsidRPr="00CC23FA">
        <w:rPr>
          <w:rFonts w:ascii="Calibri" w:hAnsi="Calibri"/>
          <w:sz w:val="24"/>
          <w:szCs w:val="24"/>
        </w:rPr>
        <w:t>Centrum Onkologii – Instytut</w:t>
      </w:r>
    </w:p>
    <w:p w:rsidR="006C428C" w:rsidRPr="00CC23FA" w:rsidRDefault="006C428C">
      <w:pPr>
        <w:jc w:val="center"/>
        <w:rPr>
          <w:rFonts w:ascii="Calibri" w:hAnsi="Calibri"/>
          <w:b/>
          <w:sz w:val="24"/>
          <w:szCs w:val="24"/>
        </w:rPr>
      </w:pPr>
      <w:r w:rsidRPr="00CC23FA">
        <w:rPr>
          <w:rFonts w:ascii="Calibri" w:hAnsi="Calibri"/>
          <w:b/>
          <w:sz w:val="24"/>
          <w:szCs w:val="24"/>
        </w:rPr>
        <w:t>im. Marii Skłodowskiej – Curie</w:t>
      </w:r>
    </w:p>
    <w:p w:rsidR="006C428C" w:rsidRPr="00CC23FA" w:rsidRDefault="006C428C">
      <w:pPr>
        <w:jc w:val="center"/>
        <w:rPr>
          <w:rFonts w:ascii="Calibri" w:hAnsi="Calibri"/>
          <w:b/>
          <w:sz w:val="24"/>
          <w:szCs w:val="24"/>
        </w:rPr>
      </w:pPr>
      <w:r w:rsidRPr="00CC23FA">
        <w:rPr>
          <w:rFonts w:ascii="Calibri" w:hAnsi="Calibri"/>
          <w:b/>
          <w:sz w:val="24"/>
          <w:szCs w:val="24"/>
        </w:rPr>
        <w:t xml:space="preserve">ul. </w:t>
      </w:r>
      <w:r w:rsidR="00156213" w:rsidRPr="00CC23FA">
        <w:rPr>
          <w:rFonts w:ascii="Calibri" w:hAnsi="Calibri"/>
          <w:b/>
          <w:sz w:val="24"/>
          <w:szCs w:val="24"/>
        </w:rPr>
        <w:t>Wawelska 15B</w:t>
      </w:r>
    </w:p>
    <w:p w:rsidR="006C428C" w:rsidRPr="00CC23FA" w:rsidRDefault="006C428C">
      <w:pPr>
        <w:jc w:val="center"/>
        <w:rPr>
          <w:rFonts w:ascii="Arial Narrow" w:hAnsi="Arial Narrow"/>
          <w:b/>
          <w:sz w:val="24"/>
          <w:szCs w:val="24"/>
        </w:rPr>
      </w:pPr>
      <w:r w:rsidRPr="00CC23FA">
        <w:rPr>
          <w:rFonts w:ascii="Calibri" w:hAnsi="Calibri"/>
          <w:b/>
          <w:sz w:val="24"/>
          <w:szCs w:val="24"/>
        </w:rPr>
        <w:t>02-</w:t>
      </w:r>
      <w:r w:rsidR="00156213" w:rsidRPr="00CC23FA">
        <w:rPr>
          <w:rFonts w:ascii="Calibri" w:hAnsi="Calibri"/>
          <w:b/>
          <w:sz w:val="24"/>
          <w:szCs w:val="24"/>
        </w:rPr>
        <w:t>034</w:t>
      </w:r>
      <w:r w:rsidRPr="00CC23FA">
        <w:rPr>
          <w:rFonts w:ascii="Calibri" w:hAnsi="Calibri"/>
          <w:b/>
          <w:sz w:val="24"/>
          <w:szCs w:val="24"/>
        </w:rPr>
        <w:t xml:space="preserve"> Warszawa</w:t>
      </w:r>
    </w:p>
    <w:p w:rsidR="006C428C" w:rsidRPr="00CC23FA" w:rsidRDefault="006C428C">
      <w:pPr>
        <w:jc w:val="center"/>
        <w:rPr>
          <w:rFonts w:ascii="Arial Narrow" w:hAnsi="Arial Narrow"/>
          <w:b/>
          <w:sz w:val="24"/>
          <w:szCs w:val="24"/>
        </w:rPr>
      </w:pPr>
    </w:p>
    <w:p w:rsidR="006C428C" w:rsidRPr="00CC23FA" w:rsidRDefault="006C428C">
      <w:pPr>
        <w:jc w:val="center"/>
        <w:rPr>
          <w:rFonts w:ascii="Arial Narrow" w:hAnsi="Arial Narrow"/>
          <w:b/>
          <w:sz w:val="24"/>
          <w:szCs w:val="24"/>
        </w:rPr>
      </w:pPr>
    </w:p>
    <w:p w:rsidR="006C428C" w:rsidRPr="00CC23FA" w:rsidRDefault="006C428C">
      <w:pPr>
        <w:jc w:val="center"/>
        <w:rPr>
          <w:rFonts w:ascii="Arial Narrow" w:hAnsi="Arial Narrow"/>
          <w:b/>
          <w:sz w:val="24"/>
          <w:szCs w:val="24"/>
        </w:rPr>
      </w:pPr>
    </w:p>
    <w:p w:rsidR="006C428C" w:rsidRPr="00CC23FA" w:rsidRDefault="006C428C" w:rsidP="00641ABE">
      <w:pPr>
        <w:pStyle w:val="Nagwek1"/>
        <w:rPr>
          <w:rFonts w:ascii="Calibri" w:hAnsi="Calibri"/>
          <w:sz w:val="24"/>
          <w:szCs w:val="24"/>
        </w:rPr>
      </w:pPr>
      <w:r w:rsidRPr="00CC23FA">
        <w:rPr>
          <w:rFonts w:ascii="Calibri" w:hAnsi="Calibri"/>
          <w:sz w:val="24"/>
          <w:szCs w:val="24"/>
        </w:rPr>
        <w:t xml:space="preserve">Znak: PN – </w:t>
      </w:r>
      <w:r w:rsidR="00FA6F97">
        <w:rPr>
          <w:rFonts w:ascii="Calibri" w:hAnsi="Calibri"/>
          <w:sz w:val="24"/>
          <w:szCs w:val="24"/>
        </w:rPr>
        <w:t>43</w:t>
      </w:r>
      <w:r w:rsidR="00D713AA">
        <w:rPr>
          <w:rFonts w:ascii="Calibri" w:hAnsi="Calibri"/>
          <w:sz w:val="24"/>
          <w:szCs w:val="24"/>
        </w:rPr>
        <w:t>/19/</w:t>
      </w:r>
      <w:r w:rsidR="00B274FB">
        <w:rPr>
          <w:rFonts w:ascii="Calibri" w:hAnsi="Calibri"/>
          <w:sz w:val="24"/>
          <w:szCs w:val="24"/>
        </w:rPr>
        <w:t>MJ</w:t>
      </w:r>
    </w:p>
    <w:p w:rsidR="006C428C" w:rsidRPr="00CC23FA" w:rsidRDefault="006C428C">
      <w:pPr>
        <w:rPr>
          <w:rFonts w:ascii="Arial Narrow" w:hAnsi="Arial Narrow"/>
          <w:sz w:val="24"/>
          <w:szCs w:val="24"/>
        </w:rPr>
      </w:pPr>
    </w:p>
    <w:p w:rsidR="006C428C" w:rsidRPr="00CC23FA" w:rsidRDefault="006C428C">
      <w:pPr>
        <w:rPr>
          <w:rFonts w:ascii="Arial Narrow" w:hAnsi="Arial Narrow"/>
          <w:sz w:val="24"/>
          <w:szCs w:val="24"/>
        </w:rPr>
      </w:pPr>
    </w:p>
    <w:p w:rsidR="006C428C" w:rsidRPr="00CC23FA" w:rsidRDefault="00697FEF">
      <w:pPr>
        <w:jc w:val="right"/>
        <w:rPr>
          <w:rFonts w:ascii="Calibri" w:hAnsi="Calibri"/>
          <w:b/>
          <w:sz w:val="24"/>
          <w:szCs w:val="24"/>
        </w:rPr>
      </w:pPr>
      <w:r>
        <w:rPr>
          <w:rFonts w:ascii="Calibri" w:hAnsi="Calibri"/>
          <w:sz w:val="24"/>
          <w:szCs w:val="24"/>
        </w:rPr>
        <w:t xml:space="preserve">Warszawa, </w:t>
      </w:r>
      <w:r w:rsidR="00D713AA">
        <w:rPr>
          <w:rFonts w:ascii="Calibri" w:hAnsi="Calibri"/>
          <w:sz w:val="24"/>
          <w:szCs w:val="24"/>
        </w:rPr>
        <w:t>2018-0</w:t>
      </w:r>
      <w:r w:rsidR="00B274FB">
        <w:rPr>
          <w:rFonts w:ascii="Calibri" w:hAnsi="Calibri"/>
          <w:sz w:val="24"/>
          <w:szCs w:val="24"/>
        </w:rPr>
        <w:t>5</w:t>
      </w:r>
      <w:r w:rsidR="00D713AA">
        <w:rPr>
          <w:rFonts w:ascii="Calibri" w:hAnsi="Calibri"/>
          <w:sz w:val="24"/>
          <w:szCs w:val="24"/>
        </w:rPr>
        <w:t>-</w:t>
      </w:r>
      <w:r w:rsidR="00124DFF">
        <w:rPr>
          <w:rFonts w:ascii="Calibri" w:hAnsi="Calibri"/>
          <w:sz w:val="24"/>
          <w:szCs w:val="24"/>
        </w:rPr>
        <w:t>22</w:t>
      </w:r>
      <w:r w:rsidR="00D713AA">
        <w:rPr>
          <w:rFonts w:ascii="Calibri" w:hAnsi="Calibri"/>
          <w:sz w:val="24"/>
          <w:szCs w:val="24"/>
        </w:rPr>
        <w:t xml:space="preserve"> </w:t>
      </w:r>
    </w:p>
    <w:p w:rsidR="006C428C" w:rsidRPr="00CC23FA" w:rsidRDefault="006C428C">
      <w:pPr>
        <w:jc w:val="right"/>
        <w:rPr>
          <w:rFonts w:ascii="Arial Narrow" w:hAnsi="Arial Narrow"/>
          <w:b/>
          <w:sz w:val="24"/>
          <w:szCs w:val="24"/>
        </w:rPr>
      </w:pPr>
    </w:p>
    <w:p w:rsidR="006C428C" w:rsidRPr="00CC23FA" w:rsidRDefault="006C428C">
      <w:pPr>
        <w:jc w:val="right"/>
        <w:rPr>
          <w:rFonts w:ascii="Arial Narrow" w:hAnsi="Arial Narrow"/>
          <w:b/>
          <w:sz w:val="24"/>
          <w:szCs w:val="24"/>
        </w:rPr>
      </w:pPr>
    </w:p>
    <w:p w:rsidR="006C428C" w:rsidRPr="00CC23FA" w:rsidRDefault="006C428C">
      <w:pPr>
        <w:pStyle w:val="Nagwek2"/>
        <w:rPr>
          <w:rFonts w:ascii="Calibri" w:hAnsi="Calibri"/>
          <w:sz w:val="24"/>
          <w:szCs w:val="24"/>
        </w:rPr>
      </w:pPr>
      <w:r w:rsidRPr="00CC23FA">
        <w:rPr>
          <w:rFonts w:ascii="Calibri" w:hAnsi="Calibri"/>
          <w:sz w:val="24"/>
          <w:szCs w:val="24"/>
        </w:rPr>
        <w:t>SPECYFIKACJA</w:t>
      </w:r>
    </w:p>
    <w:p w:rsidR="006C428C" w:rsidRPr="00CC23FA" w:rsidRDefault="006C428C">
      <w:pPr>
        <w:jc w:val="center"/>
        <w:rPr>
          <w:rFonts w:ascii="Calibri" w:hAnsi="Calibri"/>
          <w:b/>
          <w:sz w:val="24"/>
          <w:szCs w:val="24"/>
        </w:rPr>
      </w:pPr>
    </w:p>
    <w:p w:rsidR="006C428C" w:rsidRPr="00CC23FA" w:rsidRDefault="006C428C">
      <w:pPr>
        <w:pStyle w:val="Nagwek4"/>
        <w:rPr>
          <w:rFonts w:ascii="Calibri" w:hAnsi="Calibri"/>
          <w:color w:val="auto"/>
          <w:sz w:val="24"/>
          <w:szCs w:val="24"/>
        </w:rPr>
      </w:pPr>
      <w:r w:rsidRPr="00CC23FA">
        <w:rPr>
          <w:rFonts w:ascii="Calibri" w:hAnsi="Calibri"/>
          <w:color w:val="auto"/>
          <w:sz w:val="24"/>
          <w:szCs w:val="24"/>
        </w:rPr>
        <w:t>ISTOTNYCH WARUNKÓW ZAMÓWIENIA</w:t>
      </w:r>
    </w:p>
    <w:p w:rsidR="006C428C" w:rsidRPr="00CC23FA" w:rsidRDefault="006C428C">
      <w:pPr>
        <w:jc w:val="center"/>
        <w:rPr>
          <w:rFonts w:ascii="Calibri" w:hAnsi="Calibri"/>
          <w:b/>
          <w:sz w:val="24"/>
          <w:szCs w:val="24"/>
        </w:rPr>
      </w:pPr>
    </w:p>
    <w:p w:rsidR="006C428C" w:rsidRPr="00CC23FA" w:rsidRDefault="006C428C">
      <w:pPr>
        <w:jc w:val="center"/>
        <w:rPr>
          <w:rFonts w:ascii="Calibri" w:hAnsi="Calibri"/>
          <w:b/>
          <w:sz w:val="24"/>
          <w:szCs w:val="24"/>
        </w:rPr>
      </w:pPr>
      <w:r w:rsidRPr="00CC23FA">
        <w:rPr>
          <w:rFonts w:ascii="Calibri" w:hAnsi="Calibri"/>
          <w:b/>
          <w:sz w:val="24"/>
          <w:szCs w:val="24"/>
        </w:rPr>
        <w:t>PUBLICZNEGO</w:t>
      </w:r>
      <w:r w:rsidR="00C43E64" w:rsidRPr="00CC23FA">
        <w:rPr>
          <w:rFonts w:ascii="Calibri" w:hAnsi="Calibri"/>
          <w:b/>
          <w:sz w:val="24"/>
          <w:szCs w:val="24"/>
        </w:rPr>
        <w:t xml:space="preserve"> </w:t>
      </w:r>
    </w:p>
    <w:p w:rsidR="006C428C" w:rsidRPr="00CC23FA" w:rsidRDefault="006C428C">
      <w:pPr>
        <w:jc w:val="center"/>
        <w:rPr>
          <w:rFonts w:ascii="Calibri" w:hAnsi="Calibri"/>
          <w:b/>
          <w:sz w:val="24"/>
          <w:szCs w:val="24"/>
        </w:rPr>
      </w:pPr>
    </w:p>
    <w:p w:rsidR="0039305C" w:rsidRPr="00CC23FA" w:rsidRDefault="0039305C" w:rsidP="0039305C">
      <w:pPr>
        <w:jc w:val="center"/>
        <w:rPr>
          <w:rFonts w:ascii="Calibri" w:hAnsi="Calibri"/>
          <w:b/>
          <w:sz w:val="28"/>
          <w:szCs w:val="28"/>
        </w:rPr>
      </w:pPr>
    </w:p>
    <w:p w:rsidR="00641ABE" w:rsidRPr="002A04B9" w:rsidRDefault="00D713AA" w:rsidP="00F96B14">
      <w:pPr>
        <w:jc w:val="center"/>
        <w:rPr>
          <w:rFonts w:ascii="Calibri" w:hAnsi="Calibri"/>
          <w:b/>
          <w:sz w:val="24"/>
          <w:szCs w:val="24"/>
        </w:rPr>
      </w:pPr>
      <w:r>
        <w:rPr>
          <w:rFonts w:ascii="Calibri" w:hAnsi="Calibri"/>
          <w:b/>
          <w:sz w:val="24"/>
          <w:szCs w:val="24"/>
        </w:rPr>
        <w:t>na</w:t>
      </w:r>
      <w:r w:rsidR="002008F4" w:rsidRPr="00CC23FA">
        <w:rPr>
          <w:rFonts w:ascii="Calibri" w:hAnsi="Calibri"/>
          <w:b/>
          <w:sz w:val="24"/>
          <w:szCs w:val="24"/>
        </w:rPr>
        <w:t xml:space="preserve"> </w:t>
      </w:r>
      <w:r w:rsidR="00FA6F97">
        <w:rPr>
          <w:rFonts w:ascii="Calibri" w:hAnsi="Calibri"/>
          <w:b/>
          <w:sz w:val="24"/>
          <w:szCs w:val="24"/>
        </w:rPr>
        <w:t>świadczenie usługi obsługi administracyjnej oraz nadzoru nad niekomercyjnym badaniem k</w:t>
      </w:r>
      <w:r w:rsidR="002A04B9">
        <w:rPr>
          <w:rFonts w:ascii="Calibri" w:hAnsi="Calibri"/>
          <w:b/>
          <w:sz w:val="24"/>
          <w:szCs w:val="24"/>
        </w:rPr>
        <w:t xml:space="preserve">linicznym realizowanym przez Centrum Onkologii - Instytut </w:t>
      </w:r>
      <w:r w:rsidR="002A04B9" w:rsidRPr="007C5952">
        <w:rPr>
          <w:rFonts w:ascii="Calibri" w:hAnsi="Calibri"/>
          <w:b/>
          <w:sz w:val="24"/>
          <w:szCs w:val="24"/>
        </w:rPr>
        <w:t>w trzech ośrodkach badań klinicznych w: Warszawie, Mediolanie i Bolonii</w:t>
      </w:r>
    </w:p>
    <w:p w:rsidR="00641ABE" w:rsidRPr="001E2C7C" w:rsidRDefault="00641ABE">
      <w:pPr>
        <w:jc w:val="center"/>
        <w:rPr>
          <w:rFonts w:ascii="Arial Narrow" w:hAnsi="Arial Narrow"/>
          <w:b/>
          <w:sz w:val="24"/>
          <w:szCs w:val="24"/>
        </w:rPr>
      </w:pPr>
    </w:p>
    <w:p w:rsidR="0039305C" w:rsidRDefault="0039305C">
      <w:pPr>
        <w:jc w:val="center"/>
        <w:rPr>
          <w:rFonts w:ascii="Arial Narrow" w:hAnsi="Arial Narrow"/>
          <w:b/>
          <w:sz w:val="24"/>
          <w:szCs w:val="24"/>
        </w:rPr>
      </w:pPr>
    </w:p>
    <w:p w:rsidR="0039305C" w:rsidRDefault="0039305C">
      <w:pPr>
        <w:jc w:val="center"/>
        <w:rPr>
          <w:rFonts w:ascii="Arial Narrow" w:hAnsi="Arial Narrow"/>
          <w:b/>
          <w:sz w:val="24"/>
          <w:szCs w:val="24"/>
        </w:rPr>
      </w:pPr>
    </w:p>
    <w:p w:rsidR="006C428C" w:rsidRPr="0001078F" w:rsidRDefault="006C428C">
      <w:pPr>
        <w:jc w:val="center"/>
        <w:rPr>
          <w:rFonts w:ascii="Calibri" w:hAnsi="Calibri"/>
          <w:b/>
          <w:sz w:val="24"/>
          <w:szCs w:val="24"/>
        </w:rPr>
      </w:pPr>
      <w:r w:rsidRPr="0001078F">
        <w:rPr>
          <w:rFonts w:ascii="Calibri" w:hAnsi="Calibri"/>
          <w:b/>
          <w:sz w:val="24"/>
          <w:szCs w:val="24"/>
        </w:rPr>
        <w:t>w trybie przetargu nieograniczonego</w:t>
      </w:r>
    </w:p>
    <w:p w:rsidR="00641ABE" w:rsidRPr="001E2C7C" w:rsidRDefault="00641ABE">
      <w:pPr>
        <w:jc w:val="center"/>
        <w:rPr>
          <w:rFonts w:ascii="Arial Narrow" w:hAnsi="Arial Narrow"/>
          <w:b/>
          <w:sz w:val="24"/>
          <w:szCs w:val="24"/>
        </w:rPr>
      </w:pPr>
    </w:p>
    <w:p w:rsidR="00641ABE" w:rsidRPr="001E2C7C" w:rsidRDefault="00641ABE">
      <w:pPr>
        <w:jc w:val="center"/>
        <w:rPr>
          <w:rFonts w:ascii="Arial Narrow" w:hAnsi="Arial Narrow"/>
          <w:sz w:val="24"/>
          <w:szCs w:val="24"/>
        </w:rPr>
      </w:pPr>
    </w:p>
    <w:p w:rsidR="006C428C" w:rsidRPr="0001078F" w:rsidRDefault="004B38A6">
      <w:pPr>
        <w:jc w:val="center"/>
        <w:rPr>
          <w:rFonts w:ascii="Calibri" w:hAnsi="Calibri"/>
          <w:sz w:val="24"/>
          <w:szCs w:val="24"/>
        </w:rPr>
      </w:pPr>
      <w:r w:rsidRPr="0001078F">
        <w:rPr>
          <w:rFonts w:ascii="Calibri" w:hAnsi="Calibri"/>
          <w:b/>
          <w:sz w:val="24"/>
          <w:szCs w:val="24"/>
        </w:rPr>
        <w:t>poni</w:t>
      </w:r>
      <w:r w:rsidR="006C5CF7" w:rsidRPr="0001078F">
        <w:rPr>
          <w:rFonts w:ascii="Calibri" w:hAnsi="Calibri"/>
          <w:b/>
          <w:sz w:val="24"/>
          <w:szCs w:val="24"/>
        </w:rPr>
        <w:t>żej</w:t>
      </w:r>
      <w:r w:rsidR="00AA6297" w:rsidRPr="0001078F">
        <w:rPr>
          <w:rFonts w:ascii="Calibri" w:hAnsi="Calibri"/>
          <w:b/>
          <w:sz w:val="24"/>
          <w:szCs w:val="24"/>
        </w:rPr>
        <w:t xml:space="preserve"> 2</w:t>
      </w:r>
      <w:r w:rsidR="00FF4EDE" w:rsidRPr="0001078F">
        <w:rPr>
          <w:rFonts w:ascii="Calibri" w:hAnsi="Calibri"/>
          <w:b/>
          <w:sz w:val="24"/>
          <w:szCs w:val="24"/>
        </w:rPr>
        <w:t>21</w:t>
      </w:r>
      <w:r w:rsidR="0023039A" w:rsidRPr="0001078F">
        <w:rPr>
          <w:rFonts w:ascii="Calibri" w:hAnsi="Calibri"/>
          <w:b/>
          <w:sz w:val="24"/>
          <w:szCs w:val="24"/>
        </w:rPr>
        <w:t xml:space="preserve"> tys.</w:t>
      </w:r>
      <w:r w:rsidR="007812B6" w:rsidRPr="0001078F">
        <w:rPr>
          <w:rFonts w:ascii="Calibri" w:hAnsi="Calibri"/>
          <w:b/>
          <w:sz w:val="24"/>
          <w:szCs w:val="24"/>
        </w:rPr>
        <w:t xml:space="preserve"> €</w:t>
      </w:r>
      <w:r w:rsidR="007812B6" w:rsidRPr="0001078F">
        <w:rPr>
          <w:rFonts w:ascii="Calibri" w:hAnsi="Calibri"/>
          <w:sz w:val="24"/>
          <w:szCs w:val="24"/>
        </w:rPr>
        <w:t xml:space="preserve"> </w:t>
      </w:r>
      <w:r w:rsidR="00E61CC7" w:rsidRPr="0001078F">
        <w:rPr>
          <w:rFonts w:ascii="Calibri" w:hAnsi="Calibri"/>
          <w:sz w:val="24"/>
          <w:szCs w:val="24"/>
        </w:rPr>
        <w:t>(</w:t>
      </w:r>
      <w:r w:rsidR="00D94F4B" w:rsidRPr="0001078F">
        <w:rPr>
          <w:rFonts w:ascii="Calibri" w:hAnsi="Calibri"/>
          <w:sz w:val="24"/>
          <w:szCs w:val="24"/>
        </w:rPr>
        <w:t xml:space="preserve">art. </w:t>
      </w:r>
      <w:r w:rsidR="006C428C" w:rsidRPr="0001078F">
        <w:rPr>
          <w:rFonts w:ascii="Calibri" w:hAnsi="Calibri"/>
          <w:sz w:val="24"/>
          <w:szCs w:val="24"/>
        </w:rPr>
        <w:t>10 ust. 1 i art. 39 ustawy z dnia 29 stycznia 2004 r.</w:t>
      </w:r>
    </w:p>
    <w:p w:rsidR="006C428C" w:rsidRPr="001E2C7C" w:rsidRDefault="006C428C">
      <w:pPr>
        <w:jc w:val="center"/>
        <w:rPr>
          <w:rFonts w:ascii="Arial Narrow" w:hAnsi="Arial Narrow"/>
          <w:sz w:val="24"/>
          <w:szCs w:val="24"/>
        </w:rPr>
      </w:pPr>
      <w:r w:rsidRPr="0001078F">
        <w:rPr>
          <w:rFonts w:ascii="Calibri" w:hAnsi="Calibri"/>
          <w:sz w:val="24"/>
          <w:szCs w:val="24"/>
        </w:rPr>
        <w:t>Prawo Zamó</w:t>
      </w:r>
      <w:r w:rsidR="00AA6297" w:rsidRPr="0001078F">
        <w:rPr>
          <w:rFonts w:ascii="Calibri" w:hAnsi="Calibri"/>
          <w:sz w:val="24"/>
          <w:szCs w:val="24"/>
        </w:rPr>
        <w:t>wień Publicznych – Dz. U. z 201</w:t>
      </w:r>
      <w:r w:rsidR="003D1FB7">
        <w:rPr>
          <w:rFonts w:ascii="Calibri" w:hAnsi="Calibri"/>
          <w:sz w:val="24"/>
          <w:szCs w:val="24"/>
        </w:rPr>
        <w:t>8</w:t>
      </w:r>
      <w:r w:rsidRPr="0001078F">
        <w:rPr>
          <w:rFonts w:ascii="Calibri" w:hAnsi="Calibri"/>
          <w:sz w:val="24"/>
          <w:szCs w:val="24"/>
        </w:rPr>
        <w:t xml:space="preserve"> r</w:t>
      </w:r>
      <w:r w:rsidR="00641ABE" w:rsidRPr="0001078F">
        <w:rPr>
          <w:rFonts w:ascii="Calibri" w:hAnsi="Calibri"/>
          <w:sz w:val="24"/>
          <w:szCs w:val="24"/>
        </w:rPr>
        <w:t>.,</w:t>
      </w:r>
      <w:r w:rsidR="00433CEE" w:rsidRPr="0001078F">
        <w:rPr>
          <w:rFonts w:ascii="Calibri" w:hAnsi="Calibri"/>
          <w:sz w:val="24"/>
          <w:szCs w:val="24"/>
        </w:rPr>
        <w:t xml:space="preserve"> poz.</w:t>
      </w:r>
      <w:r w:rsidR="0001078F">
        <w:rPr>
          <w:rFonts w:ascii="Calibri" w:hAnsi="Calibri"/>
          <w:sz w:val="24"/>
          <w:szCs w:val="24"/>
        </w:rPr>
        <w:t xml:space="preserve"> 1</w:t>
      </w:r>
      <w:r w:rsidR="003D1FB7">
        <w:rPr>
          <w:rFonts w:ascii="Calibri" w:hAnsi="Calibri"/>
          <w:sz w:val="24"/>
          <w:szCs w:val="24"/>
        </w:rPr>
        <w:t>986</w:t>
      </w:r>
      <w:r w:rsidR="00E05C2B">
        <w:rPr>
          <w:rFonts w:ascii="Calibri" w:hAnsi="Calibri"/>
          <w:sz w:val="24"/>
          <w:szCs w:val="24"/>
        </w:rPr>
        <w:t xml:space="preserve"> </w:t>
      </w:r>
      <w:proofErr w:type="spellStart"/>
      <w:r w:rsidR="003D1FB7">
        <w:rPr>
          <w:rFonts w:ascii="Calibri" w:hAnsi="Calibri"/>
          <w:sz w:val="24"/>
          <w:szCs w:val="24"/>
        </w:rPr>
        <w:t>t.j</w:t>
      </w:r>
      <w:proofErr w:type="spellEnd"/>
      <w:r w:rsidR="00E05C2B">
        <w:rPr>
          <w:rFonts w:ascii="Calibri" w:hAnsi="Calibri"/>
          <w:sz w:val="24"/>
          <w:szCs w:val="24"/>
        </w:rPr>
        <w:t>.</w:t>
      </w:r>
      <w:r w:rsidRPr="0001078F">
        <w:rPr>
          <w:rFonts w:ascii="Calibri" w:hAnsi="Calibri"/>
          <w:sz w:val="24"/>
          <w:szCs w:val="24"/>
        </w:rPr>
        <w:t>)</w:t>
      </w:r>
    </w:p>
    <w:p w:rsidR="006C428C" w:rsidRPr="001E2C7C" w:rsidRDefault="006C428C">
      <w:pPr>
        <w:jc w:val="center"/>
        <w:rPr>
          <w:rFonts w:ascii="Arial Narrow" w:hAnsi="Arial Narrow"/>
          <w:color w:val="0000FF"/>
          <w:sz w:val="24"/>
          <w:szCs w:val="24"/>
        </w:rPr>
      </w:pPr>
    </w:p>
    <w:p w:rsidR="006C428C" w:rsidRPr="001E2C7C" w:rsidRDefault="006C428C">
      <w:pPr>
        <w:jc w:val="center"/>
        <w:rPr>
          <w:rFonts w:ascii="Arial Narrow" w:hAnsi="Arial Narrow"/>
          <w:color w:val="0000FF"/>
          <w:sz w:val="24"/>
          <w:szCs w:val="24"/>
        </w:rPr>
      </w:pPr>
    </w:p>
    <w:p w:rsidR="006C428C" w:rsidRPr="001E2C7C" w:rsidRDefault="006C428C">
      <w:pPr>
        <w:jc w:val="center"/>
        <w:rPr>
          <w:rFonts w:ascii="Arial Narrow" w:hAnsi="Arial Narrow"/>
          <w:color w:val="0000FF"/>
          <w:sz w:val="24"/>
          <w:szCs w:val="24"/>
        </w:rPr>
      </w:pPr>
    </w:p>
    <w:p w:rsidR="006C428C" w:rsidRPr="001E2C7C" w:rsidRDefault="006C428C">
      <w:pPr>
        <w:jc w:val="center"/>
        <w:rPr>
          <w:rFonts w:ascii="Arial Narrow" w:hAnsi="Arial Narrow"/>
          <w:color w:val="0000FF"/>
          <w:sz w:val="24"/>
          <w:szCs w:val="24"/>
        </w:rPr>
      </w:pPr>
    </w:p>
    <w:p w:rsidR="006C428C" w:rsidRPr="001E2C7C" w:rsidRDefault="006C428C">
      <w:pPr>
        <w:rPr>
          <w:rFonts w:ascii="Arial Narrow" w:hAnsi="Arial Narrow"/>
          <w:sz w:val="24"/>
          <w:szCs w:val="24"/>
        </w:rPr>
      </w:pPr>
    </w:p>
    <w:p w:rsidR="006C428C" w:rsidRPr="001E2C7C" w:rsidRDefault="006C428C">
      <w:pPr>
        <w:jc w:val="center"/>
        <w:rPr>
          <w:rFonts w:ascii="Arial Narrow" w:hAnsi="Arial Narrow"/>
          <w:sz w:val="24"/>
          <w:szCs w:val="24"/>
        </w:rPr>
      </w:pPr>
      <w:r w:rsidRPr="001E2C7C">
        <w:rPr>
          <w:rFonts w:ascii="Arial Narrow" w:hAnsi="Arial Narrow"/>
          <w:sz w:val="24"/>
          <w:szCs w:val="24"/>
        </w:rPr>
        <w:tab/>
      </w:r>
      <w:r w:rsidRPr="001E2C7C">
        <w:rPr>
          <w:rFonts w:ascii="Arial Narrow" w:hAnsi="Arial Narrow"/>
          <w:sz w:val="24"/>
          <w:szCs w:val="24"/>
        </w:rPr>
        <w:tab/>
      </w:r>
      <w:r w:rsidRPr="001E2C7C">
        <w:rPr>
          <w:rFonts w:ascii="Arial Narrow" w:hAnsi="Arial Narrow"/>
          <w:sz w:val="24"/>
          <w:szCs w:val="24"/>
        </w:rPr>
        <w:tab/>
      </w:r>
    </w:p>
    <w:p w:rsidR="006C428C" w:rsidRPr="0001078F" w:rsidRDefault="006C428C">
      <w:pPr>
        <w:jc w:val="center"/>
        <w:rPr>
          <w:rFonts w:ascii="Calibri" w:hAnsi="Calibri"/>
          <w:b/>
          <w:i/>
          <w:sz w:val="24"/>
          <w:szCs w:val="24"/>
          <w:u w:val="single"/>
        </w:rPr>
      </w:pPr>
      <w:r w:rsidRPr="001E2C7C">
        <w:rPr>
          <w:rFonts w:ascii="Arial Narrow" w:hAnsi="Arial Narrow"/>
          <w:sz w:val="24"/>
          <w:szCs w:val="24"/>
        </w:rPr>
        <w:tab/>
      </w:r>
      <w:r w:rsidRPr="001E2C7C">
        <w:rPr>
          <w:rFonts w:ascii="Arial Narrow" w:hAnsi="Arial Narrow"/>
          <w:sz w:val="24"/>
          <w:szCs w:val="24"/>
        </w:rPr>
        <w:tab/>
      </w:r>
      <w:r w:rsidRPr="001E2C7C">
        <w:rPr>
          <w:rFonts w:ascii="Arial Narrow" w:hAnsi="Arial Narrow"/>
          <w:sz w:val="24"/>
          <w:szCs w:val="24"/>
        </w:rPr>
        <w:tab/>
      </w:r>
      <w:r w:rsidRPr="001E2C7C">
        <w:rPr>
          <w:rFonts w:ascii="Arial Narrow" w:hAnsi="Arial Narrow"/>
          <w:sz w:val="24"/>
          <w:szCs w:val="24"/>
        </w:rPr>
        <w:tab/>
      </w:r>
      <w:r w:rsidR="00641ABE" w:rsidRPr="001E2C7C">
        <w:rPr>
          <w:rFonts w:ascii="Arial Narrow" w:hAnsi="Arial Narrow"/>
          <w:sz w:val="24"/>
          <w:szCs w:val="24"/>
        </w:rPr>
        <w:tab/>
      </w:r>
      <w:r w:rsidRPr="0001078F">
        <w:rPr>
          <w:rFonts w:ascii="Calibri" w:hAnsi="Calibri"/>
          <w:b/>
          <w:i/>
          <w:sz w:val="24"/>
          <w:szCs w:val="24"/>
          <w:u w:val="single"/>
        </w:rPr>
        <w:t>Zatwierdzam:</w:t>
      </w:r>
    </w:p>
    <w:p w:rsidR="003F10E1" w:rsidRPr="001E2C7C" w:rsidRDefault="003F10E1">
      <w:pPr>
        <w:ind w:left="2124" w:firstLine="708"/>
        <w:jc w:val="both"/>
        <w:rPr>
          <w:rFonts w:ascii="Arial Narrow" w:hAnsi="Arial Narrow"/>
          <w:sz w:val="24"/>
          <w:szCs w:val="24"/>
        </w:rPr>
      </w:pPr>
      <w:r w:rsidRPr="001E2C7C">
        <w:rPr>
          <w:rFonts w:ascii="Arial Narrow" w:hAnsi="Arial Narrow"/>
          <w:sz w:val="24"/>
          <w:szCs w:val="24"/>
        </w:rPr>
        <w:tab/>
        <w:t xml:space="preserve"> </w:t>
      </w:r>
    </w:p>
    <w:p w:rsidR="00FA6F97" w:rsidRPr="00124DFF" w:rsidRDefault="00124DFF" w:rsidP="00FA6F97">
      <w:pPr>
        <w:ind w:left="4956" w:firstLine="708"/>
        <w:rPr>
          <w:rFonts w:ascii="Calibri" w:hAnsi="Calibri" w:cs="Calibri"/>
          <w:b/>
          <w:sz w:val="24"/>
          <w:szCs w:val="24"/>
        </w:rPr>
      </w:pPr>
      <w:r w:rsidRPr="00124DFF">
        <w:rPr>
          <w:rFonts w:ascii="Calibri" w:hAnsi="Calibri" w:cs="Calibri"/>
          <w:b/>
          <w:sz w:val="24"/>
          <w:szCs w:val="24"/>
        </w:rPr>
        <w:t>Koordynator ds. Administracji</w:t>
      </w:r>
    </w:p>
    <w:p w:rsidR="00A43A8C" w:rsidRPr="00124DFF" w:rsidRDefault="00124DFF" w:rsidP="00FA6F97">
      <w:pPr>
        <w:ind w:left="4956" w:firstLine="708"/>
        <w:rPr>
          <w:rFonts w:ascii="Calibri" w:hAnsi="Calibri" w:cs="Calibri"/>
          <w:b/>
          <w:sz w:val="24"/>
          <w:szCs w:val="24"/>
        </w:rPr>
      </w:pPr>
      <w:r w:rsidRPr="00124DFF">
        <w:rPr>
          <w:rFonts w:ascii="Calibri" w:hAnsi="Calibri" w:cs="Calibri"/>
          <w:b/>
          <w:sz w:val="24"/>
          <w:szCs w:val="24"/>
        </w:rPr>
        <w:t xml:space="preserve">Katarzyna </w:t>
      </w:r>
      <w:proofErr w:type="spellStart"/>
      <w:r w:rsidRPr="00124DFF">
        <w:rPr>
          <w:rFonts w:ascii="Calibri" w:hAnsi="Calibri" w:cs="Calibri"/>
          <w:b/>
          <w:sz w:val="24"/>
          <w:szCs w:val="24"/>
        </w:rPr>
        <w:t>Han</w:t>
      </w:r>
      <w:proofErr w:type="spellEnd"/>
    </w:p>
    <w:p w:rsidR="006C5CF7" w:rsidRDefault="006C5CF7">
      <w:pPr>
        <w:jc w:val="both"/>
        <w:rPr>
          <w:rFonts w:ascii="Arial Narrow" w:hAnsi="Arial Narrow"/>
          <w:color w:val="000000"/>
          <w:sz w:val="24"/>
          <w:szCs w:val="24"/>
        </w:rPr>
      </w:pPr>
    </w:p>
    <w:p w:rsidR="00030650" w:rsidRPr="00E77D2B" w:rsidRDefault="00030650">
      <w:pPr>
        <w:jc w:val="both"/>
        <w:rPr>
          <w:rFonts w:ascii="Arial Narrow" w:hAnsi="Arial Narrow"/>
          <w:color w:val="000000"/>
          <w:sz w:val="24"/>
          <w:szCs w:val="24"/>
        </w:rPr>
      </w:pPr>
    </w:p>
    <w:p w:rsidR="005522C8" w:rsidRDefault="005522C8">
      <w:pPr>
        <w:jc w:val="both"/>
        <w:rPr>
          <w:rFonts w:ascii="Arial Narrow" w:hAnsi="Arial Narrow"/>
          <w:color w:val="000000"/>
          <w:sz w:val="24"/>
          <w:szCs w:val="24"/>
        </w:rPr>
      </w:pPr>
    </w:p>
    <w:p w:rsidR="00660DB9" w:rsidRDefault="00660DB9">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3E0F71" w:rsidRDefault="003E0F71">
      <w:pPr>
        <w:jc w:val="both"/>
        <w:rPr>
          <w:rFonts w:ascii="Arial Narrow" w:hAnsi="Arial Narrow"/>
          <w:color w:val="000000"/>
          <w:sz w:val="24"/>
          <w:szCs w:val="24"/>
        </w:rPr>
      </w:pPr>
    </w:p>
    <w:p w:rsidR="006C428C" w:rsidRPr="0001078F" w:rsidRDefault="006C428C" w:rsidP="0000390E">
      <w:pPr>
        <w:pStyle w:val="Nagwek3"/>
        <w:numPr>
          <w:ilvl w:val="0"/>
          <w:numId w:val="1"/>
        </w:numPr>
        <w:rPr>
          <w:rFonts w:ascii="Calibri" w:hAnsi="Calibri"/>
          <w:sz w:val="24"/>
          <w:szCs w:val="24"/>
        </w:rPr>
      </w:pPr>
      <w:r w:rsidRPr="0001078F">
        <w:rPr>
          <w:rFonts w:ascii="Calibri" w:hAnsi="Calibri"/>
          <w:sz w:val="24"/>
          <w:szCs w:val="24"/>
        </w:rPr>
        <w:lastRenderedPageBreak/>
        <w:t>Nazwa i adres Zamawiającego</w:t>
      </w:r>
    </w:p>
    <w:p w:rsidR="006C428C" w:rsidRPr="0001078F" w:rsidRDefault="006C428C">
      <w:pPr>
        <w:pStyle w:val="Nagwek8"/>
        <w:rPr>
          <w:rFonts w:ascii="Calibri" w:hAnsi="Calibri"/>
          <w:sz w:val="16"/>
          <w:szCs w:val="16"/>
        </w:rPr>
      </w:pPr>
    </w:p>
    <w:p w:rsidR="000F2FC9" w:rsidRPr="0001078F" w:rsidRDefault="00BF4FDD" w:rsidP="00BF4FDD">
      <w:pPr>
        <w:pStyle w:val="Akapitzlist"/>
        <w:keepNext/>
        <w:numPr>
          <w:ilvl w:val="1"/>
          <w:numId w:val="1"/>
        </w:numPr>
        <w:ind w:hanging="76"/>
        <w:contextualSpacing/>
        <w:outlineLvl w:val="7"/>
        <w:rPr>
          <w:rFonts w:ascii="Calibri" w:hAnsi="Calibri" w:cs="Arial Narrow"/>
          <w:sz w:val="24"/>
          <w:szCs w:val="24"/>
        </w:rPr>
      </w:pPr>
      <w:r w:rsidRPr="0001078F">
        <w:rPr>
          <w:rFonts w:ascii="Calibri" w:hAnsi="Calibri" w:cs="Arial Narrow"/>
          <w:sz w:val="22"/>
          <w:szCs w:val="22"/>
        </w:rPr>
        <w:t xml:space="preserve"> </w:t>
      </w:r>
      <w:r w:rsidR="000F2FC9" w:rsidRPr="0001078F">
        <w:rPr>
          <w:rFonts w:ascii="Calibri" w:hAnsi="Calibri" w:cs="Arial Narrow"/>
          <w:sz w:val="24"/>
          <w:szCs w:val="24"/>
        </w:rPr>
        <w:t>CENTRUM ONKOLOGII – INSTYTUT</w:t>
      </w:r>
      <w:r w:rsidRPr="0001078F">
        <w:rPr>
          <w:rFonts w:ascii="Calibri" w:hAnsi="Calibri" w:cs="Arial Narrow"/>
          <w:sz w:val="24"/>
          <w:szCs w:val="24"/>
        </w:rPr>
        <w:t xml:space="preserve"> </w:t>
      </w:r>
      <w:r w:rsidR="000F2FC9" w:rsidRPr="0001078F">
        <w:rPr>
          <w:rFonts w:ascii="Calibri" w:hAnsi="Calibri" w:cs="Arial Narrow"/>
          <w:sz w:val="24"/>
          <w:szCs w:val="24"/>
        </w:rPr>
        <w:t>im. Marii Skłodowskiej – Curie</w:t>
      </w:r>
    </w:p>
    <w:p w:rsidR="000F2FC9" w:rsidRPr="0001078F" w:rsidRDefault="000F2FC9" w:rsidP="000F2FC9">
      <w:pPr>
        <w:ind w:left="708"/>
        <w:rPr>
          <w:rFonts w:ascii="Calibri" w:hAnsi="Calibri" w:cs="Arial Narrow"/>
          <w:sz w:val="24"/>
          <w:szCs w:val="24"/>
        </w:rPr>
      </w:pPr>
      <w:r w:rsidRPr="0001078F">
        <w:rPr>
          <w:rFonts w:ascii="Calibri" w:hAnsi="Calibri" w:cs="Arial Narrow"/>
          <w:sz w:val="24"/>
          <w:szCs w:val="24"/>
        </w:rPr>
        <w:t xml:space="preserve">ul. </w:t>
      </w:r>
      <w:r w:rsidR="00156213" w:rsidRPr="0001078F">
        <w:rPr>
          <w:rFonts w:ascii="Calibri" w:hAnsi="Calibri" w:cs="Arial Narrow"/>
          <w:sz w:val="24"/>
          <w:szCs w:val="24"/>
        </w:rPr>
        <w:t>Wawelska 15B, 02 – 034</w:t>
      </w:r>
      <w:r w:rsidRPr="0001078F">
        <w:rPr>
          <w:rFonts w:ascii="Calibri" w:hAnsi="Calibri" w:cs="Arial Narrow"/>
          <w:sz w:val="24"/>
          <w:szCs w:val="24"/>
        </w:rPr>
        <w:t xml:space="preserve"> Warszawa</w:t>
      </w:r>
    </w:p>
    <w:p w:rsidR="000F2FC9" w:rsidRPr="0001078F" w:rsidRDefault="000F2FC9" w:rsidP="000F2FC9">
      <w:pPr>
        <w:ind w:left="708"/>
        <w:rPr>
          <w:rFonts w:ascii="Calibri" w:hAnsi="Calibri" w:cs="Arial Narrow"/>
          <w:sz w:val="24"/>
          <w:szCs w:val="24"/>
        </w:rPr>
      </w:pPr>
      <w:r w:rsidRPr="0001078F">
        <w:rPr>
          <w:rFonts w:ascii="Calibri" w:hAnsi="Calibri" w:cs="Arial Narrow"/>
          <w:sz w:val="24"/>
          <w:szCs w:val="24"/>
        </w:rPr>
        <w:t>NIP 525 000 80 57, REGON 000 288 366</w:t>
      </w:r>
    </w:p>
    <w:p w:rsidR="000F2FC9" w:rsidRPr="0001078F" w:rsidRDefault="000F2FC9" w:rsidP="000F2FC9">
      <w:pPr>
        <w:ind w:left="708"/>
        <w:rPr>
          <w:rFonts w:ascii="Calibri" w:hAnsi="Calibri" w:cs="Arial Narrow"/>
          <w:sz w:val="24"/>
          <w:szCs w:val="24"/>
        </w:rPr>
      </w:pPr>
      <w:r w:rsidRPr="0001078F">
        <w:rPr>
          <w:rFonts w:ascii="Calibri" w:hAnsi="Calibri" w:cs="Arial Narrow"/>
          <w:sz w:val="24"/>
          <w:szCs w:val="24"/>
        </w:rPr>
        <w:t>NIP – jako podatnika VAT UE: PL 5250008057</w:t>
      </w:r>
    </w:p>
    <w:p w:rsidR="000F2FC9" w:rsidRPr="0001078F" w:rsidRDefault="000F2FC9" w:rsidP="000F2FC9">
      <w:pPr>
        <w:pStyle w:val="Akapitzlist"/>
        <w:numPr>
          <w:ilvl w:val="1"/>
          <w:numId w:val="1"/>
        </w:numPr>
        <w:ind w:hanging="76"/>
        <w:contextualSpacing/>
        <w:rPr>
          <w:rFonts w:ascii="Calibri" w:hAnsi="Calibri" w:cs="Arial Narrow"/>
          <w:sz w:val="24"/>
          <w:szCs w:val="24"/>
        </w:rPr>
      </w:pPr>
      <w:r w:rsidRPr="0001078F">
        <w:rPr>
          <w:rFonts w:ascii="Calibri" w:hAnsi="Calibri" w:cs="Arial Narrow"/>
          <w:sz w:val="24"/>
          <w:szCs w:val="24"/>
        </w:rPr>
        <w:t>Postępowanie prowadzi Dział Zamówień Publicznych i Zaopatrzenia</w:t>
      </w:r>
    </w:p>
    <w:p w:rsidR="000F2FC9" w:rsidRPr="0001078F" w:rsidRDefault="000F2FC9" w:rsidP="000F2FC9">
      <w:pPr>
        <w:pStyle w:val="Akapitzlist"/>
        <w:ind w:left="502"/>
        <w:rPr>
          <w:rFonts w:ascii="Calibri" w:hAnsi="Calibri" w:cs="Arial Narrow"/>
          <w:sz w:val="24"/>
          <w:szCs w:val="24"/>
        </w:rPr>
      </w:pPr>
      <w:r w:rsidRPr="0001078F">
        <w:rPr>
          <w:rFonts w:ascii="Calibri" w:hAnsi="Calibri" w:cs="Arial Narrow"/>
          <w:sz w:val="24"/>
          <w:szCs w:val="24"/>
        </w:rPr>
        <w:t xml:space="preserve">    Sekcja Zamówień Publicznych</w:t>
      </w:r>
    </w:p>
    <w:p w:rsidR="000F2FC9" w:rsidRPr="0001078F" w:rsidRDefault="000F2FC9" w:rsidP="000F2FC9">
      <w:pPr>
        <w:pStyle w:val="Akapitzlist"/>
        <w:ind w:left="502"/>
        <w:rPr>
          <w:rFonts w:ascii="Calibri" w:hAnsi="Calibri" w:cs="Arial Narrow"/>
          <w:sz w:val="24"/>
          <w:szCs w:val="24"/>
        </w:rPr>
      </w:pPr>
      <w:r w:rsidRPr="0001078F">
        <w:rPr>
          <w:rFonts w:ascii="Calibri" w:hAnsi="Calibri" w:cs="Arial Narrow"/>
          <w:sz w:val="24"/>
          <w:szCs w:val="24"/>
        </w:rPr>
        <w:t xml:space="preserve">    </w:t>
      </w:r>
      <w:r w:rsidR="00BF4FDD" w:rsidRPr="0001078F">
        <w:rPr>
          <w:rFonts w:ascii="Calibri" w:hAnsi="Calibri" w:cs="Arial Narrow"/>
          <w:sz w:val="24"/>
          <w:szCs w:val="24"/>
        </w:rPr>
        <w:t xml:space="preserve">02-034 Warszawa, </w:t>
      </w:r>
      <w:r w:rsidR="00660DB9" w:rsidRPr="0001078F">
        <w:rPr>
          <w:rFonts w:ascii="Calibri" w:hAnsi="Calibri" w:cs="Arial Narrow"/>
          <w:sz w:val="24"/>
          <w:szCs w:val="24"/>
        </w:rPr>
        <w:t>u</w:t>
      </w:r>
      <w:r w:rsidRPr="0001078F">
        <w:rPr>
          <w:rFonts w:ascii="Calibri" w:hAnsi="Calibri" w:cs="Arial Narrow"/>
          <w:sz w:val="24"/>
          <w:szCs w:val="24"/>
        </w:rPr>
        <w:t>l. Wawelska 15 B</w:t>
      </w:r>
    </w:p>
    <w:p w:rsidR="000F2FC9" w:rsidRPr="0001078F" w:rsidRDefault="00660DB9" w:rsidP="000F2FC9">
      <w:pPr>
        <w:pStyle w:val="Akapitzlist"/>
        <w:ind w:left="502"/>
        <w:rPr>
          <w:rFonts w:ascii="Calibri" w:hAnsi="Calibri" w:cs="Arial Narrow"/>
          <w:sz w:val="24"/>
          <w:szCs w:val="24"/>
        </w:rPr>
      </w:pPr>
      <w:r w:rsidRPr="0001078F">
        <w:rPr>
          <w:rFonts w:ascii="Calibri" w:hAnsi="Calibri" w:cs="Arial Narrow"/>
          <w:sz w:val="24"/>
          <w:szCs w:val="24"/>
        </w:rPr>
        <w:t xml:space="preserve">    tel. 22</w:t>
      </w:r>
      <w:r w:rsidR="00BF4FDD" w:rsidRPr="0001078F">
        <w:rPr>
          <w:rFonts w:ascii="Calibri" w:hAnsi="Calibri" w:cs="Arial Narrow"/>
          <w:sz w:val="24"/>
          <w:szCs w:val="24"/>
        </w:rPr>
        <w:t xml:space="preserve"> </w:t>
      </w:r>
      <w:r w:rsidRPr="0001078F">
        <w:rPr>
          <w:rFonts w:ascii="Calibri" w:hAnsi="Calibri" w:cs="Arial Narrow"/>
          <w:sz w:val="24"/>
          <w:szCs w:val="24"/>
        </w:rPr>
        <w:t xml:space="preserve"> </w:t>
      </w:r>
      <w:r w:rsidR="00163547">
        <w:rPr>
          <w:rFonts w:ascii="Calibri" w:hAnsi="Calibri" w:cs="Arial Narrow"/>
          <w:sz w:val="24"/>
          <w:szCs w:val="24"/>
        </w:rPr>
        <w:t>57 09 430</w:t>
      </w:r>
    </w:p>
    <w:p w:rsidR="000F2FC9" w:rsidRPr="0001078F" w:rsidRDefault="000F2FC9" w:rsidP="000F2FC9">
      <w:pPr>
        <w:ind w:left="708"/>
        <w:rPr>
          <w:rFonts w:ascii="Calibri" w:hAnsi="Calibri" w:cs="Arial Narrow"/>
          <w:sz w:val="24"/>
          <w:szCs w:val="24"/>
        </w:rPr>
      </w:pPr>
      <w:r w:rsidRPr="0001078F">
        <w:rPr>
          <w:rFonts w:ascii="Calibri" w:hAnsi="Calibri" w:cs="Arial Narrow"/>
          <w:sz w:val="24"/>
          <w:szCs w:val="24"/>
        </w:rPr>
        <w:t>strona internetowa:</w:t>
      </w:r>
      <w:r w:rsidR="00726E7E">
        <w:rPr>
          <w:rFonts w:ascii="Calibri" w:hAnsi="Calibri" w:cs="Arial Narrow"/>
          <w:sz w:val="24"/>
          <w:szCs w:val="24"/>
        </w:rPr>
        <w:t xml:space="preserve"> </w:t>
      </w:r>
      <w:hyperlink r:id="rId8" w:history="1">
        <w:r w:rsidR="00726E7E" w:rsidRPr="00C91B73">
          <w:rPr>
            <w:rStyle w:val="Hipercze"/>
            <w:rFonts w:ascii="Calibri" w:hAnsi="Calibri" w:cs="Arial Narrow"/>
            <w:sz w:val="24"/>
            <w:szCs w:val="24"/>
          </w:rPr>
          <w:t>www.coi.pl</w:t>
        </w:r>
      </w:hyperlink>
      <w:r w:rsidR="00BF4FDD" w:rsidRPr="0001078F">
        <w:rPr>
          <w:rFonts w:ascii="Calibri" w:hAnsi="Calibri" w:cs="Arial Narrow"/>
          <w:sz w:val="24"/>
          <w:szCs w:val="24"/>
        </w:rPr>
        <w:t xml:space="preserve"> </w:t>
      </w:r>
      <w:r w:rsidR="00030650" w:rsidRPr="0001078F">
        <w:rPr>
          <w:rFonts w:ascii="Calibri" w:hAnsi="Calibri" w:cs="Arial Narrow"/>
          <w:sz w:val="24"/>
          <w:szCs w:val="24"/>
        </w:rPr>
        <w:t>, po</w:t>
      </w:r>
      <w:r w:rsidR="00660DB9" w:rsidRPr="0001078F">
        <w:rPr>
          <w:rFonts w:ascii="Calibri" w:hAnsi="Calibri" w:cs="Arial Narrow"/>
          <w:sz w:val="24"/>
          <w:szCs w:val="24"/>
        </w:rPr>
        <w:t>czta elektroniczna:</w:t>
      </w:r>
      <w:r w:rsidR="005662DA">
        <w:rPr>
          <w:rFonts w:ascii="Calibri" w:hAnsi="Calibri" w:cs="Arial Narrow"/>
          <w:sz w:val="24"/>
          <w:szCs w:val="24"/>
        </w:rPr>
        <w:t xml:space="preserve"> </w:t>
      </w:r>
      <w:r w:rsidR="0065656E">
        <w:rPr>
          <w:rFonts w:ascii="Calibri" w:hAnsi="Calibri" w:cs="Arial Narrow"/>
          <w:sz w:val="24"/>
          <w:szCs w:val="24"/>
        </w:rPr>
        <w:t>maciej</w:t>
      </w:r>
      <w:r w:rsidR="00D713AA">
        <w:rPr>
          <w:rFonts w:ascii="Calibri" w:hAnsi="Calibri" w:cs="Arial Narrow"/>
          <w:sz w:val="24"/>
          <w:szCs w:val="24"/>
        </w:rPr>
        <w:t>.</w:t>
      </w:r>
      <w:r w:rsidR="0065656E">
        <w:rPr>
          <w:rFonts w:ascii="Calibri" w:hAnsi="Calibri" w:cs="Arial Narrow"/>
          <w:sz w:val="24"/>
          <w:szCs w:val="24"/>
        </w:rPr>
        <w:t>jedrzejczak</w:t>
      </w:r>
      <w:r w:rsidR="00D713AA">
        <w:rPr>
          <w:rFonts w:ascii="Calibri" w:hAnsi="Calibri" w:cs="Arial Narrow"/>
          <w:sz w:val="24"/>
          <w:szCs w:val="24"/>
        </w:rPr>
        <w:t>@coi.pl</w:t>
      </w:r>
    </w:p>
    <w:p w:rsidR="006C428C" w:rsidRPr="0001078F" w:rsidRDefault="006C428C">
      <w:pPr>
        <w:ind w:left="708"/>
        <w:rPr>
          <w:rFonts w:ascii="Calibri" w:hAnsi="Calibri"/>
          <w:sz w:val="16"/>
          <w:szCs w:val="16"/>
        </w:rPr>
      </w:pPr>
    </w:p>
    <w:p w:rsidR="00641ABE" w:rsidRDefault="006C428C" w:rsidP="00641ABE">
      <w:pPr>
        <w:pStyle w:val="Nagwek3"/>
        <w:numPr>
          <w:ilvl w:val="0"/>
          <w:numId w:val="1"/>
        </w:numPr>
        <w:spacing w:after="120"/>
        <w:rPr>
          <w:rFonts w:ascii="Calibri" w:hAnsi="Calibri"/>
          <w:sz w:val="24"/>
          <w:szCs w:val="24"/>
        </w:rPr>
      </w:pPr>
      <w:r w:rsidRPr="0001078F">
        <w:rPr>
          <w:rFonts w:ascii="Calibri" w:hAnsi="Calibri"/>
          <w:sz w:val="24"/>
          <w:szCs w:val="24"/>
        </w:rPr>
        <w:t xml:space="preserve">Tryb udzielenia zamówienia </w:t>
      </w:r>
    </w:p>
    <w:p w:rsidR="00417B82" w:rsidRPr="002A04B9" w:rsidRDefault="009C678E" w:rsidP="007C5952">
      <w:pPr>
        <w:rPr>
          <w:rFonts w:ascii="Calibri" w:hAnsi="Calibri"/>
          <w:b/>
          <w:sz w:val="24"/>
          <w:szCs w:val="24"/>
        </w:rPr>
      </w:pPr>
      <w:r w:rsidRPr="0001078F">
        <w:rPr>
          <w:rFonts w:ascii="Calibri" w:hAnsi="Calibri"/>
          <w:sz w:val="24"/>
          <w:szCs w:val="24"/>
        </w:rPr>
        <w:t xml:space="preserve">Postępowanie o udzielenie zamówienia publicznego </w:t>
      </w:r>
      <w:r w:rsidR="002A0A7D" w:rsidRPr="0001078F">
        <w:rPr>
          <w:rFonts w:ascii="Calibri" w:hAnsi="Calibri"/>
          <w:sz w:val="24"/>
          <w:szCs w:val="24"/>
        </w:rPr>
        <w:t>na</w:t>
      </w:r>
      <w:r w:rsidR="001C1335" w:rsidRPr="0001078F">
        <w:rPr>
          <w:rFonts w:ascii="Calibri" w:hAnsi="Calibri"/>
          <w:b/>
          <w:color w:val="000000"/>
          <w:sz w:val="24"/>
          <w:szCs w:val="24"/>
        </w:rPr>
        <w:t xml:space="preserve"> </w:t>
      </w:r>
      <w:r w:rsidR="00163547">
        <w:rPr>
          <w:rFonts w:ascii="Calibri" w:hAnsi="Calibri"/>
          <w:b/>
          <w:sz w:val="24"/>
          <w:szCs w:val="24"/>
        </w:rPr>
        <w:t>świadczenie usługi obsługi administracyjnej oraz nadzoru nad niekomercyjnym badaniem klinicznym realizowanym przez COI</w:t>
      </w:r>
      <w:r w:rsidR="0037454B" w:rsidRPr="00D713AA">
        <w:rPr>
          <w:rFonts w:ascii="Calibri" w:hAnsi="Calibri"/>
          <w:sz w:val="24"/>
          <w:szCs w:val="24"/>
        </w:rPr>
        <w:t>,</w:t>
      </w:r>
      <w:r w:rsidR="00417B82" w:rsidRPr="007C5952">
        <w:rPr>
          <w:rFonts w:ascii="Calibri" w:hAnsi="Calibri"/>
          <w:b/>
          <w:sz w:val="24"/>
          <w:szCs w:val="24"/>
        </w:rPr>
        <w:t xml:space="preserve"> w trzech ośrodkach badań klinicznych w: Warszawie, Mediolanie i Bolonii</w:t>
      </w:r>
    </w:p>
    <w:p w:rsidR="006C428C" w:rsidRPr="0001078F" w:rsidRDefault="003D1FB7" w:rsidP="007C5952">
      <w:pPr>
        <w:ind w:left="567"/>
        <w:rPr>
          <w:rFonts w:ascii="Calibri" w:hAnsi="Calibri"/>
          <w:sz w:val="24"/>
          <w:szCs w:val="24"/>
        </w:rPr>
      </w:pPr>
      <w:r>
        <w:rPr>
          <w:rFonts w:ascii="Calibri" w:hAnsi="Calibri"/>
          <w:color w:val="000000"/>
          <w:sz w:val="24"/>
          <w:szCs w:val="24"/>
        </w:rPr>
        <w:t xml:space="preserve"> </w:t>
      </w:r>
      <w:r w:rsidR="009357D1" w:rsidRPr="0001078F">
        <w:rPr>
          <w:rFonts w:ascii="Calibri" w:hAnsi="Calibri"/>
          <w:color w:val="000000"/>
          <w:sz w:val="24"/>
          <w:szCs w:val="24"/>
        </w:rPr>
        <w:t xml:space="preserve">o wartości szacunkowej zamówienia </w:t>
      </w:r>
      <w:r w:rsidR="009357D1" w:rsidRPr="0001078F">
        <w:rPr>
          <w:rFonts w:ascii="Calibri" w:hAnsi="Calibri"/>
          <w:sz w:val="24"/>
          <w:szCs w:val="24"/>
          <w:u w:val="single"/>
        </w:rPr>
        <w:t>poniżej</w:t>
      </w:r>
      <w:r w:rsidR="009357D1" w:rsidRPr="0001078F">
        <w:rPr>
          <w:rFonts w:ascii="Calibri" w:hAnsi="Calibri"/>
          <w:sz w:val="24"/>
          <w:szCs w:val="24"/>
        </w:rPr>
        <w:t xml:space="preserve"> progów ustalonych na podstawie </w:t>
      </w:r>
      <w:r w:rsidR="00163547">
        <w:rPr>
          <w:rFonts w:ascii="Calibri" w:hAnsi="Calibri"/>
          <w:sz w:val="24"/>
          <w:szCs w:val="24"/>
        </w:rPr>
        <w:br/>
      </w:r>
      <w:r w:rsidR="009357D1" w:rsidRPr="0001078F">
        <w:rPr>
          <w:rFonts w:ascii="Calibri" w:hAnsi="Calibri"/>
          <w:sz w:val="24"/>
          <w:szCs w:val="24"/>
        </w:rPr>
        <w:t xml:space="preserve">art. 11 ust. 8 ustawy z dnia 29 stycznia 2004 r. Prawo zamówień publicznych </w:t>
      </w:r>
      <w:r w:rsidR="00D713AA">
        <w:rPr>
          <w:rFonts w:ascii="Calibri" w:hAnsi="Calibri"/>
          <w:sz w:val="24"/>
          <w:szCs w:val="24"/>
        </w:rPr>
        <w:br/>
      </w:r>
      <w:r w:rsidR="009357D1" w:rsidRPr="0001078F">
        <w:rPr>
          <w:rFonts w:ascii="Calibri" w:hAnsi="Calibri"/>
          <w:sz w:val="24"/>
          <w:szCs w:val="24"/>
        </w:rPr>
        <w:t>(Dz. U. z 201</w:t>
      </w:r>
      <w:r>
        <w:rPr>
          <w:rFonts w:ascii="Calibri" w:hAnsi="Calibri"/>
          <w:sz w:val="24"/>
          <w:szCs w:val="24"/>
        </w:rPr>
        <w:t>8</w:t>
      </w:r>
      <w:r w:rsidR="009357D1" w:rsidRPr="0001078F">
        <w:rPr>
          <w:rFonts w:ascii="Calibri" w:hAnsi="Calibri"/>
          <w:sz w:val="24"/>
          <w:szCs w:val="24"/>
        </w:rPr>
        <w:t xml:space="preserve"> r., poz. </w:t>
      </w:r>
      <w:r w:rsidR="00305FED" w:rsidRPr="0001078F">
        <w:rPr>
          <w:rFonts w:ascii="Calibri" w:hAnsi="Calibri"/>
          <w:sz w:val="24"/>
          <w:szCs w:val="24"/>
        </w:rPr>
        <w:t>1</w:t>
      </w:r>
      <w:r>
        <w:rPr>
          <w:rFonts w:ascii="Calibri" w:hAnsi="Calibri"/>
          <w:sz w:val="24"/>
          <w:szCs w:val="24"/>
        </w:rPr>
        <w:t>986</w:t>
      </w:r>
      <w:r w:rsidR="006D08A8">
        <w:rPr>
          <w:rFonts w:ascii="Calibri" w:hAnsi="Calibri"/>
          <w:sz w:val="24"/>
          <w:szCs w:val="24"/>
        </w:rPr>
        <w:t xml:space="preserve"> </w:t>
      </w:r>
      <w:proofErr w:type="spellStart"/>
      <w:r>
        <w:rPr>
          <w:rFonts w:ascii="Calibri" w:hAnsi="Calibri"/>
          <w:sz w:val="24"/>
          <w:szCs w:val="24"/>
        </w:rPr>
        <w:t>t.j</w:t>
      </w:r>
      <w:proofErr w:type="spellEnd"/>
      <w:r w:rsidR="006D08A8">
        <w:rPr>
          <w:rFonts w:ascii="Calibri" w:hAnsi="Calibri"/>
          <w:sz w:val="24"/>
          <w:szCs w:val="24"/>
        </w:rPr>
        <w:t>.</w:t>
      </w:r>
      <w:r w:rsidR="00184897">
        <w:rPr>
          <w:rFonts w:ascii="Calibri" w:hAnsi="Calibri"/>
          <w:sz w:val="24"/>
          <w:szCs w:val="24"/>
        </w:rPr>
        <w:t>)</w:t>
      </w:r>
      <w:r w:rsidR="00305FED" w:rsidRPr="0001078F">
        <w:rPr>
          <w:rFonts w:ascii="Calibri" w:hAnsi="Calibri"/>
          <w:sz w:val="24"/>
          <w:szCs w:val="24"/>
        </w:rPr>
        <w:t>,</w:t>
      </w:r>
      <w:r w:rsidR="00184897">
        <w:rPr>
          <w:rFonts w:ascii="Calibri" w:hAnsi="Calibri"/>
          <w:sz w:val="24"/>
          <w:szCs w:val="24"/>
        </w:rPr>
        <w:t xml:space="preserve"> zwanej dalej „</w:t>
      </w:r>
      <w:proofErr w:type="spellStart"/>
      <w:r w:rsidR="00184897">
        <w:rPr>
          <w:rFonts w:ascii="Calibri" w:hAnsi="Calibri"/>
          <w:sz w:val="24"/>
          <w:szCs w:val="24"/>
        </w:rPr>
        <w:t>upzp</w:t>
      </w:r>
      <w:proofErr w:type="spellEnd"/>
      <w:r w:rsidR="00184897">
        <w:rPr>
          <w:rFonts w:ascii="Calibri" w:hAnsi="Calibri"/>
          <w:sz w:val="24"/>
          <w:szCs w:val="24"/>
        </w:rPr>
        <w:t>”</w:t>
      </w:r>
      <w:r w:rsidR="009357D1" w:rsidRPr="0001078F">
        <w:rPr>
          <w:rFonts w:ascii="Calibri" w:hAnsi="Calibri"/>
          <w:sz w:val="24"/>
          <w:szCs w:val="24"/>
        </w:rPr>
        <w:t>,</w:t>
      </w:r>
      <w:r w:rsidR="009357D1" w:rsidRPr="0001078F">
        <w:rPr>
          <w:rFonts w:ascii="Calibri" w:hAnsi="Calibri"/>
          <w:color w:val="000000"/>
          <w:sz w:val="24"/>
          <w:szCs w:val="24"/>
        </w:rPr>
        <w:t xml:space="preserve"> </w:t>
      </w:r>
      <w:r w:rsidR="0037454B" w:rsidRPr="0001078F">
        <w:rPr>
          <w:rFonts w:ascii="Calibri" w:hAnsi="Calibri"/>
          <w:color w:val="000000"/>
          <w:sz w:val="24"/>
          <w:szCs w:val="24"/>
        </w:rPr>
        <w:t xml:space="preserve">prowadzone jest </w:t>
      </w:r>
      <w:r w:rsidR="009C678E" w:rsidRPr="0001078F">
        <w:rPr>
          <w:rFonts w:ascii="Calibri" w:hAnsi="Calibri"/>
          <w:sz w:val="24"/>
          <w:szCs w:val="24"/>
        </w:rPr>
        <w:t xml:space="preserve">w trybie przetargu nieograniczonego nr </w:t>
      </w:r>
      <w:r w:rsidR="006C428C" w:rsidRPr="0001078F">
        <w:rPr>
          <w:rFonts w:ascii="Calibri" w:hAnsi="Calibri"/>
          <w:b/>
          <w:sz w:val="24"/>
          <w:szCs w:val="24"/>
        </w:rPr>
        <w:t xml:space="preserve">PN </w:t>
      </w:r>
      <w:r w:rsidR="00852769" w:rsidRPr="0001078F">
        <w:rPr>
          <w:rFonts w:ascii="Calibri" w:hAnsi="Calibri"/>
          <w:b/>
          <w:sz w:val="24"/>
          <w:szCs w:val="24"/>
        </w:rPr>
        <w:t>–</w:t>
      </w:r>
      <w:r w:rsidR="006C428C" w:rsidRPr="0001078F">
        <w:rPr>
          <w:rFonts w:ascii="Calibri" w:hAnsi="Calibri"/>
          <w:b/>
          <w:sz w:val="24"/>
          <w:szCs w:val="24"/>
        </w:rPr>
        <w:t xml:space="preserve"> </w:t>
      </w:r>
      <w:r w:rsidR="00163547">
        <w:rPr>
          <w:rFonts w:ascii="Calibri" w:hAnsi="Calibri"/>
          <w:b/>
          <w:sz w:val="24"/>
          <w:szCs w:val="24"/>
        </w:rPr>
        <w:t>43</w:t>
      </w:r>
      <w:r w:rsidR="00D713AA">
        <w:rPr>
          <w:rFonts w:ascii="Calibri" w:hAnsi="Calibri"/>
          <w:b/>
          <w:sz w:val="24"/>
          <w:szCs w:val="24"/>
        </w:rPr>
        <w:t>/19/</w:t>
      </w:r>
      <w:r w:rsidR="00B274FB">
        <w:rPr>
          <w:rFonts w:ascii="Calibri" w:hAnsi="Calibri"/>
          <w:b/>
          <w:sz w:val="24"/>
          <w:szCs w:val="24"/>
        </w:rPr>
        <w:t>MJ</w:t>
      </w:r>
      <w:r w:rsidR="00B274FB" w:rsidRPr="0001078F">
        <w:rPr>
          <w:rFonts w:ascii="Calibri" w:hAnsi="Calibri"/>
          <w:sz w:val="24"/>
          <w:szCs w:val="24"/>
        </w:rPr>
        <w:t xml:space="preserve"> </w:t>
      </w:r>
      <w:r w:rsidR="006C428C" w:rsidRPr="0001078F">
        <w:rPr>
          <w:rFonts w:ascii="Calibri" w:hAnsi="Calibri"/>
          <w:sz w:val="24"/>
          <w:szCs w:val="24"/>
        </w:rPr>
        <w:t xml:space="preserve">na podstawie </w:t>
      </w:r>
      <w:r w:rsidR="00A93FD2" w:rsidRPr="0001078F">
        <w:rPr>
          <w:rFonts w:ascii="Calibri" w:hAnsi="Calibri"/>
          <w:sz w:val="24"/>
          <w:szCs w:val="24"/>
        </w:rPr>
        <w:t xml:space="preserve">art. </w:t>
      </w:r>
      <w:r w:rsidR="006C428C" w:rsidRPr="0001078F">
        <w:rPr>
          <w:rFonts w:ascii="Calibri" w:hAnsi="Calibri"/>
          <w:sz w:val="24"/>
          <w:szCs w:val="24"/>
        </w:rPr>
        <w:t>10</w:t>
      </w:r>
      <w:r w:rsidR="009357D1" w:rsidRPr="0001078F">
        <w:rPr>
          <w:rFonts w:ascii="Calibri" w:hAnsi="Calibri"/>
          <w:sz w:val="24"/>
          <w:szCs w:val="24"/>
        </w:rPr>
        <w:t xml:space="preserve"> ust. 1 oraz art. 39 </w:t>
      </w:r>
      <w:proofErr w:type="spellStart"/>
      <w:r w:rsidR="009357D1" w:rsidRPr="0001078F">
        <w:rPr>
          <w:rFonts w:ascii="Calibri" w:hAnsi="Calibri"/>
          <w:sz w:val="24"/>
          <w:szCs w:val="24"/>
        </w:rPr>
        <w:t>upzp</w:t>
      </w:r>
      <w:proofErr w:type="spellEnd"/>
      <w:r w:rsidR="002A0A7D" w:rsidRPr="0001078F">
        <w:rPr>
          <w:rFonts w:ascii="Calibri" w:hAnsi="Calibri"/>
          <w:sz w:val="24"/>
          <w:szCs w:val="24"/>
        </w:rPr>
        <w:t xml:space="preserve"> oraz </w:t>
      </w:r>
      <w:r w:rsidR="00D713AA">
        <w:rPr>
          <w:rFonts w:ascii="Calibri" w:hAnsi="Calibri"/>
          <w:sz w:val="24"/>
          <w:szCs w:val="24"/>
        </w:rPr>
        <w:br/>
      </w:r>
      <w:r w:rsidR="002A0A7D" w:rsidRPr="0001078F">
        <w:rPr>
          <w:rFonts w:ascii="Calibri" w:hAnsi="Calibri"/>
          <w:sz w:val="24"/>
          <w:szCs w:val="24"/>
        </w:rPr>
        <w:t>w sprawach nie uregulowanych niniejszą ustawą, przepisy ustawy – Kodeks cywilny</w:t>
      </w:r>
      <w:r w:rsidR="0023039A" w:rsidRPr="0001078F">
        <w:rPr>
          <w:rFonts w:ascii="Calibri" w:hAnsi="Calibri"/>
          <w:sz w:val="24"/>
          <w:szCs w:val="24"/>
        </w:rPr>
        <w:t>.</w:t>
      </w:r>
    </w:p>
    <w:p w:rsidR="00FA0FE9" w:rsidRPr="00952DDB" w:rsidRDefault="00FA0FE9" w:rsidP="00FA0FE9">
      <w:pPr>
        <w:numPr>
          <w:ilvl w:val="0"/>
          <w:numId w:val="24"/>
        </w:numPr>
        <w:tabs>
          <w:tab w:val="clear" w:pos="720"/>
          <w:tab w:val="num" w:pos="567"/>
          <w:tab w:val="left" w:pos="993"/>
        </w:tabs>
        <w:ind w:left="567" w:firstLine="0"/>
        <w:jc w:val="both"/>
        <w:rPr>
          <w:rFonts w:ascii="Calibri" w:hAnsi="Calibri"/>
          <w:sz w:val="24"/>
          <w:szCs w:val="24"/>
        </w:rPr>
      </w:pPr>
      <w:r w:rsidRPr="00952DDB">
        <w:rPr>
          <w:rFonts w:ascii="Calibri" w:hAnsi="Calibri"/>
          <w:sz w:val="24"/>
          <w:szCs w:val="24"/>
        </w:rPr>
        <w:t>Wykonawca może złożyć tylko jedną ofertę. Złożenie więcej niż jednej oferty spowoduje odrzucenie każdej z nich.</w:t>
      </w:r>
    </w:p>
    <w:p w:rsidR="00FA0FE9" w:rsidRPr="00952DDB" w:rsidRDefault="00FA0FE9" w:rsidP="00FA0FE9">
      <w:pPr>
        <w:numPr>
          <w:ilvl w:val="0"/>
          <w:numId w:val="24"/>
        </w:numPr>
        <w:tabs>
          <w:tab w:val="clear" w:pos="720"/>
          <w:tab w:val="left" w:pos="993"/>
        </w:tabs>
        <w:ind w:left="284" w:firstLine="283"/>
        <w:jc w:val="both"/>
        <w:rPr>
          <w:rFonts w:ascii="Calibri" w:hAnsi="Calibri"/>
          <w:sz w:val="24"/>
          <w:szCs w:val="24"/>
        </w:rPr>
      </w:pPr>
      <w:r w:rsidRPr="00952DDB">
        <w:rPr>
          <w:rFonts w:ascii="Calibri" w:hAnsi="Calibri"/>
          <w:sz w:val="24"/>
          <w:szCs w:val="24"/>
        </w:rPr>
        <w:t>Wykonawca przedstawia ofertę zgodnie z wymogami określonymi w SIWZ.</w:t>
      </w:r>
    </w:p>
    <w:p w:rsidR="00FA0FE9" w:rsidRPr="00952DDB" w:rsidRDefault="00FA0FE9" w:rsidP="00FA0FE9">
      <w:pPr>
        <w:numPr>
          <w:ilvl w:val="0"/>
          <w:numId w:val="24"/>
        </w:numPr>
        <w:tabs>
          <w:tab w:val="clear" w:pos="720"/>
          <w:tab w:val="num" w:pos="284"/>
          <w:tab w:val="left" w:pos="993"/>
        </w:tabs>
        <w:ind w:hanging="153"/>
        <w:jc w:val="both"/>
        <w:rPr>
          <w:rFonts w:ascii="Calibri" w:hAnsi="Calibri"/>
          <w:sz w:val="24"/>
          <w:szCs w:val="24"/>
        </w:rPr>
      </w:pPr>
      <w:r w:rsidRPr="00952DDB">
        <w:rPr>
          <w:rFonts w:ascii="Calibri" w:hAnsi="Calibri"/>
          <w:sz w:val="24"/>
          <w:szCs w:val="24"/>
        </w:rPr>
        <w:t>Wszelkie koszty związane z przygotowaniem i złożeniem oferty ponosi Wykonawca.</w:t>
      </w:r>
    </w:p>
    <w:p w:rsidR="00FA0FE9" w:rsidRPr="00952DDB" w:rsidRDefault="00FA0FE9" w:rsidP="00FA0FE9">
      <w:pPr>
        <w:numPr>
          <w:ilvl w:val="0"/>
          <w:numId w:val="24"/>
        </w:numPr>
        <w:tabs>
          <w:tab w:val="clear" w:pos="720"/>
          <w:tab w:val="num" w:pos="284"/>
          <w:tab w:val="left" w:pos="993"/>
        </w:tabs>
        <w:ind w:hanging="153"/>
        <w:jc w:val="both"/>
        <w:rPr>
          <w:rFonts w:ascii="Calibri" w:hAnsi="Calibri"/>
          <w:b/>
          <w:sz w:val="24"/>
          <w:szCs w:val="24"/>
        </w:rPr>
      </w:pPr>
      <w:r w:rsidRPr="00952DDB">
        <w:rPr>
          <w:rFonts w:ascii="Calibri" w:hAnsi="Calibri"/>
          <w:sz w:val="24"/>
          <w:szCs w:val="24"/>
        </w:rPr>
        <w:t>Nie przewiduje się zwoływania zebrania Wykonawców.</w:t>
      </w:r>
    </w:p>
    <w:p w:rsidR="00FA0FE9" w:rsidRPr="00FA0FE9" w:rsidRDefault="00FA0FE9" w:rsidP="00FA0FE9">
      <w:pPr>
        <w:numPr>
          <w:ilvl w:val="0"/>
          <w:numId w:val="24"/>
        </w:numPr>
        <w:tabs>
          <w:tab w:val="clear" w:pos="720"/>
          <w:tab w:val="num" w:pos="284"/>
          <w:tab w:val="left" w:pos="993"/>
        </w:tabs>
        <w:ind w:hanging="153"/>
        <w:jc w:val="both"/>
        <w:rPr>
          <w:rFonts w:ascii="Calibri" w:hAnsi="Calibri"/>
          <w:b/>
          <w:sz w:val="24"/>
          <w:szCs w:val="24"/>
        </w:rPr>
      </w:pPr>
      <w:r w:rsidRPr="00952DDB">
        <w:rPr>
          <w:rFonts w:ascii="Calibri" w:hAnsi="Calibri"/>
          <w:sz w:val="24"/>
          <w:szCs w:val="24"/>
        </w:rPr>
        <w:t>Ofertę składa się, pod rygorem nieważności, w formie pisemnej.</w:t>
      </w:r>
    </w:p>
    <w:p w:rsidR="00FA0FE9" w:rsidRPr="00952DDB" w:rsidRDefault="00FA0FE9" w:rsidP="00FA0FE9">
      <w:pPr>
        <w:numPr>
          <w:ilvl w:val="0"/>
          <w:numId w:val="24"/>
        </w:numPr>
        <w:tabs>
          <w:tab w:val="clear" w:pos="720"/>
          <w:tab w:val="num" w:pos="284"/>
          <w:tab w:val="left" w:pos="993"/>
        </w:tabs>
        <w:ind w:hanging="153"/>
        <w:jc w:val="both"/>
        <w:rPr>
          <w:rFonts w:ascii="Calibri" w:hAnsi="Calibri"/>
          <w:b/>
          <w:sz w:val="24"/>
          <w:szCs w:val="24"/>
        </w:rPr>
      </w:pPr>
      <w:r w:rsidRPr="00952DDB">
        <w:rPr>
          <w:rFonts w:ascii="Calibri" w:hAnsi="Calibri"/>
          <w:sz w:val="24"/>
          <w:szCs w:val="24"/>
        </w:rPr>
        <w:t>Postępowanie prowadzone jest w języku polskim</w:t>
      </w:r>
      <w:r>
        <w:rPr>
          <w:rFonts w:ascii="Calibri" w:hAnsi="Calibri"/>
          <w:sz w:val="24"/>
          <w:szCs w:val="24"/>
        </w:rPr>
        <w:t>.</w:t>
      </w:r>
    </w:p>
    <w:p w:rsidR="002A0A7D" w:rsidRPr="00BF4FDD" w:rsidRDefault="002A0A7D" w:rsidP="002A0A7D">
      <w:pPr>
        <w:ind w:left="705"/>
        <w:jc w:val="both"/>
        <w:rPr>
          <w:rFonts w:ascii="Arial Narrow" w:hAnsi="Arial Narrow"/>
          <w:sz w:val="16"/>
          <w:szCs w:val="16"/>
        </w:rPr>
      </w:pPr>
    </w:p>
    <w:p w:rsidR="001600D2" w:rsidRPr="0001078F" w:rsidRDefault="00E74C6F" w:rsidP="009551D2">
      <w:pPr>
        <w:pStyle w:val="Nagwek3"/>
        <w:spacing w:after="120"/>
        <w:rPr>
          <w:rFonts w:ascii="Calibri" w:hAnsi="Calibri"/>
          <w:color w:val="FF0000"/>
          <w:sz w:val="16"/>
          <w:szCs w:val="16"/>
        </w:rPr>
      </w:pPr>
      <w:r w:rsidRPr="001E2C7C">
        <w:rPr>
          <w:rFonts w:ascii="Arial Narrow" w:hAnsi="Arial Narrow"/>
          <w:sz w:val="24"/>
          <w:szCs w:val="24"/>
        </w:rPr>
        <w:t xml:space="preserve">III.   </w:t>
      </w:r>
      <w:r w:rsidR="00EC2F3C">
        <w:rPr>
          <w:rFonts w:ascii="Arial Narrow" w:hAnsi="Arial Narrow"/>
          <w:sz w:val="24"/>
          <w:szCs w:val="24"/>
        </w:rPr>
        <w:t xml:space="preserve">   </w:t>
      </w:r>
      <w:r w:rsidR="006C428C" w:rsidRPr="0001078F">
        <w:rPr>
          <w:rFonts w:ascii="Calibri" w:hAnsi="Calibri"/>
          <w:sz w:val="24"/>
          <w:szCs w:val="24"/>
        </w:rPr>
        <w:t>Przedmiot</w:t>
      </w:r>
      <w:r w:rsidR="004763A3" w:rsidRPr="0001078F">
        <w:rPr>
          <w:rFonts w:ascii="Calibri" w:hAnsi="Calibri"/>
          <w:sz w:val="24"/>
          <w:szCs w:val="24"/>
        </w:rPr>
        <w:t xml:space="preserve"> zamówienia CPV: </w:t>
      </w:r>
      <w:r w:rsidR="00F96B14" w:rsidRPr="0001078F">
        <w:rPr>
          <w:rFonts w:ascii="Calibri" w:hAnsi="Calibri"/>
          <w:sz w:val="24"/>
          <w:szCs w:val="24"/>
        </w:rPr>
        <w:t xml:space="preserve">  </w:t>
      </w:r>
      <w:r w:rsidR="004C1C3B" w:rsidRPr="0001078F">
        <w:rPr>
          <w:rFonts w:ascii="Calibri" w:hAnsi="Calibri"/>
          <w:sz w:val="24"/>
          <w:szCs w:val="24"/>
        </w:rPr>
        <w:tab/>
      </w:r>
      <w:r w:rsidR="00D016D0">
        <w:rPr>
          <w:rFonts w:ascii="Calibri" w:hAnsi="Calibri" w:cs="Tahoma"/>
          <w:sz w:val="24"/>
        </w:rPr>
        <w:t>73120000-9 usługi eksperymentalno-rozwojowe</w:t>
      </w:r>
    </w:p>
    <w:p w:rsidR="00D016D0" w:rsidRDefault="00195523" w:rsidP="00CC23FA">
      <w:pPr>
        <w:numPr>
          <w:ilvl w:val="1"/>
          <w:numId w:val="1"/>
        </w:numPr>
        <w:jc w:val="both"/>
        <w:rPr>
          <w:rFonts w:ascii="Calibri" w:hAnsi="Calibri" w:cs="Calibri"/>
          <w:sz w:val="24"/>
          <w:szCs w:val="24"/>
        </w:rPr>
      </w:pPr>
      <w:r w:rsidRPr="00D016D0">
        <w:rPr>
          <w:rFonts w:ascii="Calibri" w:hAnsi="Calibri"/>
          <w:sz w:val="24"/>
          <w:szCs w:val="24"/>
        </w:rPr>
        <w:t xml:space="preserve">Przedmiotem zamówienia jest </w:t>
      </w:r>
      <w:r w:rsidR="00D016D0" w:rsidRPr="00D016D0">
        <w:rPr>
          <w:rFonts w:ascii="Calibri" w:hAnsi="Calibri"/>
          <w:b/>
          <w:sz w:val="24"/>
          <w:szCs w:val="24"/>
        </w:rPr>
        <w:t>świadczenie usługi obsługi administracyjnej oraz nadzoru nad niekomercyjnym badaniem klinicznym realizowanym przez CO</w:t>
      </w:r>
      <w:r w:rsidR="002A04B9">
        <w:rPr>
          <w:rFonts w:ascii="Calibri" w:hAnsi="Calibri"/>
          <w:b/>
          <w:sz w:val="24"/>
          <w:szCs w:val="24"/>
        </w:rPr>
        <w:t xml:space="preserve">I w trzech ośrodkach badan klinicznych w: Warszawie, Mediolanie i Bolonii, </w:t>
      </w:r>
      <w:r w:rsidR="00CC23FA" w:rsidRPr="00D016D0">
        <w:rPr>
          <w:rFonts w:ascii="Calibri" w:hAnsi="Calibri" w:cs="Calibri"/>
          <w:sz w:val="24"/>
          <w:szCs w:val="24"/>
        </w:rPr>
        <w:t>szczegółowo określon</w:t>
      </w:r>
      <w:r w:rsidR="002A04B9">
        <w:rPr>
          <w:rFonts w:ascii="Calibri" w:hAnsi="Calibri" w:cs="Calibri"/>
          <w:sz w:val="24"/>
          <w:szCs w:val="24"/>
        </w:rPr>
        <w:t>ej</w:t>
      </w:r>
      <w:r w:rsidR="00CC23FA" w:rsidRPr="00D016D0">
        <w:rPr>
          <w:rFonts w:ascii="Calibri" w:hAnsi="Calibri" w:cs="Calibri"/>
          <w:sz w:val="24"/>
          <w:szCs w:val="24"/>
        </w:rPr>
        <w:t xml:space="preserve"> </w:t>
      </w:r>
      <w:r w:rsidR="00D016D0">
        <w:rPr>
          <w:rFonts w:ascii="Calibri" w:hAnsi="Calibri" w:cs="Calibri"/>
          <w:sz w:val="24"/>
          <w:szCs w:val="24"/>
        </w:rPr>
        <w:br/>
      </w:r>
      <w:r w:rsidR="00CC23FA" w:rsidRPr="00D016D0">
        <w:rPr>
          <w:rFonts w:ascii="Calibri" w:hAnsi="Calibri" w:cs="Calibri"/>
          <w:sz w:val="24"/>
          <w:szCs w:val="24"/>
        </w:rPr>
        <w:t>w załączniku nr 1 do SIWZ.</w:t>
      </w:r>
      <w:r w:rsidR="00D016D0" w:rsidRPr="00D016D0">
        <w:rPr>
          <w:rFonts w:ascii="Calibri" w:hAnsi="Calibri" w:cs="Calibri"/>
          <w:sz w:val="24"/>
          <w:szCs w:val="24"/>
        </w:rPr>
        <w:t xml:space="preserve"> </w:t>
      </w:r>
    </w:p>
    <w:p w:rsidR="00D016D0" w:rsidRDefault="00D016D0" w:rsidP="00CC23FA">
      <w:pPr>
        <w:pStyle w:val="Akapitzlist"/>
        <w:numPr>
          <w:ilvl w:val="1"/>
          <w:numId w:val="1"/>
        </w:numPr>
        <w:jc w:val="both"/>
        <w:rPr>
          <w:rFonts w:ascii="Calibri" w:hAnsi="Calibri" w:cs="Calibri"/>
          <w:sz w:val="24"/>
          <w:szCs w:val="24"/>
        </w:rPr>
      </w:pPr>
      <w:r>
        <w:rPr>
          <w:rFonts w:ascii="Calibri" w:hAnsi="Calibri" w:cs="Calibri"/>
          <w:sz w:val="24"/>
          <w:szCs w:val="24"/>
        </w:rPr>
        <w:t xml:space="preserve">Wykonawca zobowiązany jest zrealizować zamówienia na zasadach i warunkach opisanych </w:t>
      </w:r>
      <w:r>
        <w:rPr>
          <w:rFonts w:ascii="Calibri" w:hAnsi="Calibri" w:cs="Calibri"/>
          <w:sz w:val="24"/>
          <w:szCs w:val="24"/>
        </w:rPr>
        <w:br/>
        <w:t xml:space="preserve">we wzorze </w:t>
      </w:r>
      <w:r w:rsidR="002A04B9">
        <w:rPr>
          <w:rFonts w:ascii="Calibri" w:hAnsi="Calibri" w:cs="Calibri"/>
          <w:sz w:val="24"/>
          <w:szCs w:val="24"/>
        </w:rPr>
        <w:t xml:space="preserve">umowy stanowiącym załącznik nr </w:t>
      </w:r>
      <w:r w:rsidR="00445A37">
        <w:rPr>
          <w:rFonts w:ascii="Calibri" w:hAnsi="Calibri" w:cs="Calibri"/>
          <w:sz w:val="24"/>
          <w:szCs w:val="24"/>
        </w:rPr>
        <w:t>7</w:t>
      </w:r>
      <w:r w:rsidR="008C0049">
        <w:rPr>
          <w:rFonts w:ascii="Calibri" w:hAnsi="Calibri" w:cs="Calibri"/>
          <w:sz w:val="24"/>
          <w:szCs w:val="24"/>
        </w:rPr>
        <w:t xml:space="preserve"> </w:t>
      </w:r>
      <w:r>
        <w:rPr>
          <w:rFonts w:ascii="Calibri" w:hAnsi="Calibri" w:cs="Calibri"/>
          <w:sz w:val="24"/>
          <w:szCs w:val="24"/>
        </w:rPr>
        <w:t>do SIWZ i szczegółowym opisie przedmiotu zamówienia.</w:t>
      </w:r>
    </w:p>
    <w:p w:rsidR="00EE12EC" w:rsidRPr="00D016D0" w:rsidRDefault="00EE12EC" w:rsidP="00CC23FA">
      <w:pPr>
        <w:pStyle w:val="Akapitzlist"/>
        <w:numPr>
          <w:ilvl w:val="1"/>
          <w:numId w:val="1"/>
        </w:numPr>
        <w:jc w:val="both"/>
        <w:rPr>
          <w:rFonts w:ascii="Calibri" w:hAnsi="Calibri" w:cs="Calibri"/>
          <w:sz w:val="24"/>
          <w:szCs w:val="24"/>
        </w:rPr>
      </w:pPr>
      <w:r w:rsidRPr="006D688F">
        <w:rPr>
          <w:rFonts w:asciiTheme="minorHAnsi" w:hAnsiTheme="minorHAnsi"/>
          <w:sz w:val="24"/>
          <w:szCs w:val="24"/>
        </w:rPr>
        <w:t xml:space="preserve">Zgodnie z art. 29 ust. 3 a ustawy PZP, </w:t>
      </w:r>
      <w:r w:rsidRPr="006D688F">
        <w:rPr>
          <w:rFonts w:asciiTheme="minorHAnsi" w:hAnsiTheme="minorHAnsi"/>
          <w:b/>
          <w:bCs/>
          <w:sz w:val="24"/>
          <w:szCs w:val="24"/>
        </w:rPr>
        <w:t>Zamawiający wymaga zatrudnienia</w:t>
      </w:r>
      <w:r w:rsidRPr="006D688F">
        <w:rPr>
          <w:rFonts w:asciiTheme="minorHAnsi" w:hAnsiTheme="minorHAnsi"/>
          <w:sz w:val="24"/>
          <w:szCs w:val="24"/>
        </w:rPr>
        <w:t xml:space="preserve"> przez Wykonawcę  lub podwykonawcę </w:t>
      </w:r>
      <w:r w:rsidRPr="006D688F">
        <w:rPr>
          <w:rFonts w:asciiTheme="minorHAnsi" w:hAnsiTheme="minorHAnsi"/>
          <w:b/>
          <w:bCs/>
          <w:sz w:val="24"/>
          <w:szCs w:val="24"/>
        </w:rPr>
        <w:t>na podstawie umowy o pracę</w:t>
      </w:r>
      <w:r w:rsidRPr="006D688F">
        <w:rPr>
          <w:rFonts w:asciiTheme="minorHAnsi" w:hAnsiTheme="minorHAnsi"/>
          <w:sz w:val="24"/>
          <w:szCs w:val="24"/>
        </w:rPr>
        <w:t>  (</w:t>
      </w:r>
      <w:r w:rsidRPr="006D688F">
        <w:rPr>
          <w:rFonts w:asciiTheme="minorHAnsi" w:hAnsiTheme="minorHAnsi"/>
          <w:b/>
          <w:bCs/>
          <w:sz w:val="24"/>
          <w:szCs w:val="24"/>
        </w:rPr>
        <w:t>przez cały okres obowiązywania  umowy) co najmniej 1 osoby</w:t>
      </w:r>
      <w:r w:rsidRPr="006D688F">
        <w:rPr>
          <w:rFonts w:asciiTheme="minorHAnsi" w:hAnsiTheme="minorHAnsi"/>
          <w:sz w:val="24"/>
          <w:szCs w:val="24"/>
        </w:rPr>
        <w:t xml:space="preserve">  (sprawującej obowiązki związane z nadzorem nad przebiegiem badań  lub osoby bezpośrednio wykonującej prace będące związane z realizacją przedmiotu zamówienia) wykonującej czynności w zakresie  realizacji zamówienia w sposób określony w art. 22 § 1 ustawy z dnia 26 czerwca 1974 r. –  Kodeks pracy (Dz. U. z 2014 r. poz. 1502, z </w:t>
      </w:r>
      <w:proofErr w:type="spellStart"/>
      <w:r w:rsidRPr="006D688F">
        <w:rPr>
          <w:rFonts w:asciiTheme="minorHAnsi" w:hAnsiTheme="minorHAnsi"/>
          <w:sz w:val="24"/>
          <w:szCs w:val="24"/>
        </w:rPr>
        <w:t>późn</w:t>
      </w:r>
      <w:proofErr w:type="spellEnd"/>
      <w:r w:rsidRPr="006D688F">
        <w:rPr>
          <w:rFonts w:asciiTheme="minorHAnsi" w:hAnsiTheme="minorHAnsi"/>
          <w:sz w:val="24"/>
          <w:szCs w:val="24"/>
        </w:rPr>
        <w:t>. zm.10</w:t>
      </w:r>
      <w:r w:rsidRPr="00124DFF">
        <w:rPr>
          <w:rFonts w:asciiTheme="minorHAnsi" w:hAnsiTheme="minorHAnsi"/>
          <w:sz w:val="24"/>
          <w:szCs w:val="24"/>
        </w:rPr>
        <w:t>).</w:t>
      </w:r>
    </w:p>
    <w:p w:rsidR="00CC23FA" w:rsidRDefault="00CC23FA" w:rsidP="00CC23FA">
      <w:pPr>
        <w:pStyle w:val="Akapitzlist"/>
        <w:numPr>
          <w:ilvl w:val="1"/>
          <w:numId w:val="1"/>
        </w:numPr>
        <w:jc w:val="both"/>
        <w:rPr>
          <w:rFonts w:ascii="Calibri" w:hAnsi="Calibri" w:cs="Calibri"/>
          <w:sz w:val="24"/>
          <w:szCs w:val="24"/>
        </w:rPr>
      </w:pPr>
      <w:r w:rsidRPr="00C81B48">
        <w:rPr>
          <w:rFonts w:ascii="Calibri" w:hAnsi="Calibri" w:cs="Calibri"/>
          <w:sz w:val="24"/>
          <w:szCs w:val="24"/>
        </w:rPr>
        <w:t xml:space="preserve">Zamawiający </w:t>
      </w:r>
      <w:r w:rsidRPr="00D016D0">
        <w:rPr>
          <w:rFonts w:ascii="Calibri" w:hAnsi="Calibri" w:cs="Calibri"/>
          <w:b/>
          <w:sz w:val="24"/>
          <w:szCs w:val="24"/>
        </w:rPr>
        <w:t>nie dopuszcza</w:t>
      </w:r>
      <w:r w:rsidRPr="00C81B48">
        <w:rPr>
          <w:rFonts w:ascii="Calibri" w:hAnsi="Calibri" w:cs="Calibri"/>
          <w:sz w:val="24"/>
          <w:szCs w:val="24"/>
        </w:rPr>
        <w:t xml:space="preserve"> składania ofert wariantowych</w:t>
      </w:r>
      <w:r>
        <w:rPr>
          <w:rFonts w:ascii="Calibri" w:hAnsi="Calibri" w:cs="Calibri"/>
          <w:sz w:val="24"/>
          <w:szCs w:val="24"/>
        </w:rPr>
        <w:t>.</w:t>
      </w:r>
    </w:p>
    <w:p w:rsidR="00D016D0" w:rsidRPr="00E92F30" w:rsidRDefault="00D016D0" w:rsidP="00CC23FA">
      <w:pPr>
        <w:pStyle w:val="Akapitzlist"/>
        <w:numPr>
          <w:ilvl w:val="1"/>
          <w:numId w:val="1"/>
        </w:numPr>
        <w:jc w:val="both"/>
        <w:rPr>
          <w:rFonts w:ascii="Calibri" w:hAnsi="Calibri" w:cs="Calibri"/>
          <w:sz w:val="24"/>
          <w:szCs w:val="24"/>
        </w:rPr>
      </w:pPr>
      <w:r>
        <w:rPr>
          <w:rFonts w:ascii="Calibri" w:hAnsi="Calibri" w:cs="Calibri"/>
          <w:sz w:val="24"/>
          <w:szCs w:val="24"/>
        </w:rPr>
        <w:t xml:space="preserve">Wykonawca </w:t>
      </w:r>
      <w:r w:rsidRPr="00D016D0">
        <w:rPr>
          <w:rFonts w:ascii="Calibri" w:hAnsi="Calibri" w:cs="Calibri"/>
          <w:b/>
          <w:sz w:val="24"/>
          <w:szCs w:val="24"/>
        </w:rPr>
        <w:t xml:space="preserve">nie dopuszcza </w:t>
      </w:r>
      <w:r>
        <w:rPr>
          <w:rFonts w:ascii="Calibri" w:hAnsi="Calibri" w:cs="Calibri"/>
          <w:sz w:val="24"/>
          <w:szCs w:val="24"/>
        </w:rPr>
        <w:t>składania ofert częściowych.</w:t>
      </w:r>
    </w:p>
    <w:p w:rsidR="004375C4" w:rsidRPr="00BF4FDD" w:rsidRDefault="004375C4" w:rsidP="00CC23FA">
      <w:pPr>
        <w:ind w:left="567"/>
        <w:jc w:val="both"/>
        <w:rPr>
          <w:rFonts w:ascii="Arial Narrow" w:hAnsi="Arial Narrow"/>
          <w:sz w:val="16"/>
          <w:szCs w:val="16"/>
        </w:rPr>
      </w:pPr>
    </w:p>
    <w:p w:rsidR="00441094" w:rsidRDefault="00441094" w:rsidP="00441094">
      <w:pPr>
        <w:pStyle w:val="Nagwek3"/>
        <w:spacing w:after="120"/>
        <w:ind w:left="709" w:hanging="709"/>
        <w:rPr>
          <w:rFonts w:ascii="Calibri" w:hAnsi="Calibri"/>
          <w:sz w:val="24"/>
          <w:szCs w:val="24"/>
        </w:rPr>
      </w:pPr>
      <w:r w:rsidRPr="00441094">
        <w:rPr>
          <w:rFonts w:ascii="Calibri" w:hAnsi="Calibri"/>
          <w:sz w:val="24"/>
          <w:szCs w:val="24"/>
        </w:rPr>
        <w:lastRenderedPageBreak/>
        <w:t xml:space="preserve"> </w:t>
      </w:r>
      <w:r w:rsidRPr="00441094">
        <w:rPr>
          <w:rFonts w:ascii="Calibri" w:hAnsi="Calibri"/>
          <w:b w:val="0"/>
          <w:sz w:val="24"/>
          <w:szCs w:val="24"/>
        </w:rPr>
        <w:t>I</w:t>
      </w:r>
      <w:r>
        <w:rPr>
          <w:rFonts w:ascii="Calibri" w:hAnsi="Calibri"/>
          <w:sz w:val="24"/>
          <w:szCs w:val="24"/>
        </w:rPr>
        <w:t xml:space="preserve">V.    </w:t>
      </w:r>
      <w:r w:rsidR="007837B8">
        <w:rPr>
          <w:rFonts w:ascii="Calibri" w:hAnsi="Calibri"/>
          <w:sz w:val="24"/>
          <w:szCs w:val="24"/>
        </w:rPr>
        <w:t xml:space="preserve"> </w:t>
      </w:r>
      <w:r>
        <w:rPr>
          <w:rFonts w:ascii="Calibri" w:hAnsi="Calibri"/>
          <w:sz w:val="24"/>
          <w:szCs w:val="24"/>
        </w:rPr>
        <w:t xml:space="preserve">  Postępowanie prowadzone z zastosowaniem przepisu art. 24 aa ustawy </w:t>
      </w:r>
      <w:proofErr w:type="spellStart"/>
      <w:r>
        <w:rPr>
          <w:rFonts w:ascii="Calibri" w:hAnsi="Calibri"/>
          <w:sz w:val="24"/>
          <w:szCs w:val="24"/>
        </w:rPr>
        <w:t>Pzp</w:t>
      </w:r>
      <w:proofErr w:type="spellEnd"/>
      <w:r>
        <w:rPr>
          <w:rFonts w:ascii="Calibri" w:hAnsi="Calibri"/>
          <w:sz w:val="24"/>
          <w:szCs w:val="24"/>
        </w:rPr>
        <w:t xml:space="preserve"> – „odwrócona ocena”</w:t>
      </w:r>
    </w:p>
    <w:p w:rsidR="00441094" w:rsidRPr="00441094" w:rsidRDefault="00441094" w:rsidP="00441094">
      <w:pPr>
        <w:ind w:left="709" w:hanging="709"/>
        <w:rPr>
          <w:rFonts w:ascii="Calibri" w:hAnsi="Calibri"/>
          <w:sz w:val="24"/>
          <w:szCs w:val="24"/>
        </w:rPr>
      </w:pPr>
      <w:r>
        <w:tab/>
      </w:r>
      <w:r>
        <w:rPr>
          <w:rFonts w:ascii="Calibri" w:hAnsi="Calibri"/>
          <w:sz w:val="24"/>
          <w:szCs w:val="24"/>
        </w:rPr>
        <w:t>Zamawiający najpierw dokona oceny ofert, a następnie zbada, czy Wykonawca, którego oferta została oceniona jako najkorzystniejsz</w:t>
      </w:r>
      <w:r w:rsidR="007837B8">
        <w:rPr>
          <w:rFonts w:ascii="Calibri" w:hAnsi="Calibri"/>
          <w:sz w:val="24"/>
          <w:szCs w:val="24"/>
        </w:rPr>
        <w:t>a</w:t>
      </w:r>
      <w:r>
        <w:rPr>
          <w:rFonts w:ascii="Calibri" w:hAnsi="Calibri"/>
          <w:sz w:val="24"/>
          <w:szCs w:val="24"/>
        </w:rPr>
        <w:t>, nie podlega wykluczeniu oraz spełnia warunki udziału w postępowaniu.</w:t>
      </w:r>
    </w:p>
    <w:p w:rsidR="00441094" w:rsidRPr="00441094" w:rsidRDefault="00441094" w:rsidP="00441094">
      <w:pPr>
        <w:ind w:left="709" w:hanging="709"/>
      </w:pPr>
    </w:p>
    <w:p w:rsidR="006C428C" w:rsidRPr="0001078F" w:rsidRDefault="007837B8" w:rsidP="00CC23FA">
      <w:pPr>
        <w:pStyle w:val="Nagwek3"/>
        <w:spacing w:after="120"/>
        <w:rPr>
          <w:rFonts w:ascii="Calibri" w:hAnsi="Calibri"/>
          <w:sz w:val="16"/>
          <w:szCs w:val="16"/>
        </w:rPr>
      </w:pPr>
      <w:r>
        <w:rPr>
          <w:rFonts w:ascii="Calibri" w:hAnsi="Calibri"/>
          <w:sz w:val="24"/>
          <w:szCs w:val="24"/>
        </w:rPr>
        <w:t xml:space="preserve">V.       </w:t>
      </w:r>
      <w:r w:rsidR="006C428C" w:rsidRPr="0001078F">
        <w:rPr>
          <w:rFonts w:ascii="Calibri" w:hAnsi="Calibri"/>
          <w:sz w:val="24"/>
          <w:szCs w:val="24"/>
        </w:rPr>
        <w:t>Informacja o zamówieniach uzupełniających</w:t>
      </w:r>
    </w:p>
    <w:p w:rsidR="007976C9" w:rsidRDefault="006C428C" w:rsidP="007976C9">
      <w:pPr>
        <w:pStyle w:val="Tekstpodstawowywcity2"/>
        <w:jc w:val="both"/>
        <w:rPr>
          <w:rFonts w:ascii="Arial Narrow" w:hAnsi="Arial Narrow"/>
          <w:color w:val="000000"/>
          <w:szCs w:val="24"/>
        </w:rPr>
      </w:pPr>
      <w:r w:rsidRPr="0001078F">
        <w:rPr>
          <w:rFonts w:ascii="Calibri" w:hAnsi="Calibri"/>
          <w:color w:val="000000"/>
          <w:szCs w:val="24"/>
        </w:rPr>
        <w:t>Zamawiający</w:t>
      </w:r>
      <w:r w:rsidR="00000914" w:rsidRPr="0001078F">
        <w:rPr>
          <w:rFonts w:ascii="Calibri" w:hAnsi="Calibri"/>
          <w:color w:val="000000"/>
          <w:szCs w:val="24"/>
        </w:rPr>
        <w:t xml:space="preserve"> nie</w:t>
      </w:r>
      <w:r w:rsidRPr="0001078F">
        <w:rPr>
          <w:rFonts w:ascii="Calibri" w:hAnsi="Calibri"/>
          <w:color w:val="000000"/>
          <w:szCs w:val="24"/>
        </w:rPr>
        <w:t xml:space="preserve"> przewiduje zamówie</w:t>
      </w:r>
      <w:r w:rsidR="001600D2" w:rsidRPr="0001078F">
        <w:rPr>
          <w:rFonts w:ascii="Calibri" w:hAnsi="Calibri"/>
          <w:color w:val="000000"/>
          <w:szCs w:val="24"/>
        </w:rPr>
        <w:t>nia</w:t>
      </w:r>
      <w:r w:rsidRPr="0001078F">
        <w:rPr>
          <w:rFonts w:ascii="Calibri" w:hAnsi="Calibri"/>
          <w:color w:val="000000"/>
          <w:szCs w:val="24"/>
        </w:rPr>
        <w:t xml:space="preserve">, o których </w:t>
      </w:r>
      <w:r w:rsidR="00000914" w:rsidRPr="0001078F">
        <w:rPr>
          <w:rFonts w:ascii="Calibri" w:hAnsi="Calibri"/>
          <w:color w:val="000000"/>
          <w:szCs w:val="24"/>
        </w:rPr>
        <w:t>mowa w art. 67 ust. 1 pkt. 7</w:t>
      </w:r>
      <w:r w:rsidR="006964A6" w:rsidRPr="0001078F">
        <w:rPr>
          <w:rFonts w:ascii="Calibri" w:hAnsi="Calibri"/>
          <w:color w:val="000000"/>
          <w:szCs w:val="24"/>
        </w:rPr>
        <w:t xml:space="preserve"> </w:t>
      </w:r>
      <w:proofErr w:type="spellStart"/>
      <w:r w:rsidR="00F2182B" w:rsidRPr="0001078F">
        <w:rPr>
          <w:rFonts w:ascii="Calibri" w:hAnsi="Calibri"/>
          <w:color w:val="000000"/>
          <w:szCs w:val="24"/>
        </w:rPr>
        <w:t>upzp</w:t>
      </w:r>
      <w:proofErr w:type="spellEnd"/>
      <w:r w:rsidR="00F2182B">
        <w:rPr>
          <w:rFonts w:ascii="Arial Narrow" w:hAnsi="Arial Narrow"/>
          <w:color w:val="000000"/>
          <w:szCs w:val="24"/>
        </w:rPr>
        <w:t>.</w:t>
      </w:r>
      <w:r w:rsidR="007976C9" w:rsidRPr="0039305C">
        <w:rPr>
          <w:rFonts w:ascii="Arial Narrow" w:hAnsi="Arial Narrow"/>
          <w:color w:val="000000"/>
          <w:szCs w:val="24"/>
        </w:rPr>
        <w:t xml:space="preserve"> </w:t>
      </w:r>
    </w:p>
    <w:p w:rsidR="00AA03D0" w:rsidRPr="00BF4FDD" w:rsidRDefault="00AA03D0" w:rsidP="007976C9">
      <w:pPr>
        <w:pStyle w:val="Tekstpodstawowywcity2"/>
        <w:jc w:val="both"/>
        <w:rPr>
          <w:rFonts w:ascii="Arial Narrow" w:hAnsi="Arial Narrow"/>
          <w:b/>
          <w:color w:val="00B050"/>
          <w:sz w:val="16"/>
          <w:szCs w:val="16"/>
        </w:rPr>
      </w:pPr>
    </w:p>
    <w:p w:rsidR="006C428C" w:rsidRPr="0001078F" w:rsidRDefault="006C428C" w:rsidP="007837B8">
      <w:pPr>
        <w:pStyle w:val="Nagwek3"/>
        <w:numPr>
          <w:ilvl w:val="0"/>
          <w:numId w:val="32"/>
        </w:numPr>
        <w:ind w:left="709"/>
        <w:rPr>
          <w:rFonts w:ascii="Calibri" w:hAnsi="Calibri"/>
          <w:sz w:val="24"/>
          <w:szCs w:val="24"/>
        </w:rPr>
      </w:pPr>
      <w:r w:rsidRPr="0001078F">
        <w:rPr>
          <w:rFonts w:ascii="Calibri" w:hAnsi="Calibri"/>
          <w:sz w:val="24"/>
          <w:szCs w:val="24"/>
        </w:rPr>
        <w:t>Termin wykonania zamówienia</w:t>
      </w:r>
    </w:p>
    <w:p w:rsidR="008926EE" w:rsidRDefault="00216A7F" w:rsidP="00997A9C">
      <w:pPr>
        <w:spacing w:after="120"/>
        <w:ind w:left="709"/>
        <w:jc w:val="both"/>
        <w:rPr>
          <w:rFonts w:ascii="Calibri" w:hAnsi="Calibri" w:cs="Tahoma"/>
          <w:sz w:val="24"/>
          <w:szCs w:val="24"/>
        </w:rPr>
      </w:pPr>
      <w:r>
        <w:rPr>
          <w:rFonts w:ascii="Calibri" w:hAnsi="Calibri"/>
          <w:sz w:val="24"/>
          <w:szCs w:val="24"/>
        </w:rPr>
        <w:t>Termin wykonania usługi: sukcesywnie przez 3 lata</w:t>
      </w:r>
    </w:p>
    <w:p w:rsidR="006C428C" w:rsidRPr="0001078F" w:rsidRDefault="00EB2D17" w:rsidP="007837B8">
      <w:pPr>
        <w:pStyle w:val="Nagwek3"/>
        <w:numPr>
          <w:ilvl w:val="0"/>
          <w:numId w:val="32"/>
        </w:numPr>
        <w:ind w:left="709"/>
        <w:rPr>
          <w:rFonts w:ascii="Calibri" w:hAnsi="Calibri"/>
          <w:sz w:val="24"/>
          <w:szCs w:val="24"/>
        </w:rPr>
      </w:pPr>
      <w:r w:rsidRPr="0001078F">
        <w:rPr>
          <w:rFonts w:ascii="Calibri" w:hAnsi="Calibri"/>
          <w:sz w:val="24"/>
          <w:szCs w:val="24"/>
        </w:rPr>
        <w:t>Warunki udziału w postępowaniu oraz opis sposobu dokonania oceny spełnienia tych warunków</w:t>
      </w:r>
    </w:p>
    <w:p w:rsidR="006C428C" w:rsidRPr="0001078F" w:rsidRDefault="006C428C">
      <w:pPr>
        <w:rPr>
          <w:rFonts w:ascii="Calibri" w:hAnsi="Calibri"/>
          <w:sz w:val="16"/>
          <w:szCs w:val="16"/>
        </w:rPr>
      </w:pPr>
    </w:p>
    <w:p w:rsidR="00285157" w:rsidRPr="00B8163F" w:rsidRDefault="00334BEC" w:rsidP="00DF4B37">
      <w:pPr>
        <w:numPr>
          <w:ilvl w:val="0"/>
          <w:numId w:val="33"/>
        </w:numPr>
        <w:ind w:left="426"/>
        <w:jc w:val="both"/>
        <w:rPr>
          <w:rFonts w:ascii="Calibri" w:hAnsi="Calibri"/>
          <w:sz w:val="24"/>
          <w:szCs w:val="24"/>
        </w:rPr>
      </w:pPr>
      <w:r w:rsidRPr="0001078F">
        <w:rPr>
          <w:rFonts w:ascii="Calibri" w:hAnsi="Calibri"/>
          <w:sz w:val="24"/>
          <w:szCs w:val="24"/>
        </w:rPr>
        <w:t>W postępowaniu mogą wziąć udział Wykonawcy, którzy</w:t>
      </w:r>
      <w:r w:rsidR="00BC55E5" w:rsidRPr="0001078F">
        <w:rPr>
          <w:rFonts w:ascii="Calibri" w:hAnsi="Calibri"/>
          <w:sz w:val="24"/>
          <w:szCs w:val="24"/>
        </w:rPr>
        <w:t xml:space="preserve"> spełniają warunki udziału </w:t>
      </w:r>
      <w:r w:rsidR="001E00C0">
        <w:rPr>
          <w:rFonts w:ascii="Calibri" w:hAnsi="Calibri"/>
          <w:sz w:val="24"/>
          <w:szCs w:val="24"/>
        </w:rPr>
        <w:br/>
      </w:r>
      <w:r w:rsidR="00BC55E5" w:rsidRPr="0001078F">
        <w:rPr>
          <w:rFonts w:ascii="Calibri" w:hAnsi="Calibri"/>
          <w:sz w:val="24"/>
          <w:szCs w:val="24"/>
        </w:rPr>
        <w:t>w</w:t>
      </w:r>
      <w:r w:rsidR="001E00C0">
        <w:rPr>
          <w:rFonts w:ascii="Calibri" w:hAnsi="Calibri"/>
          <w:sz w:val="24"/>
          <w:szCs w:val="24"/>
        </w:rPr>
        <w:t xml:space="preserve"> </w:t>
      </w:r>
      <w:r w:rsidR="00BC55E5" w:rsidRPr="0001078F">
        <w:rPr>
          <w:rFonts w:ascii="Calibri" w:hAnsi="Calibri"/>
          <w:sz w:val="24"/>
          <w:szCs w:val="24"/>
        </w:rPr>
        <w:t xml:space="preserve"> </w:t>
      </w:r>
      <w:r w:rsidR="004944D9" w:rsidRPr="0001078F">
        <w:rPr>
          <w:rFonts w:ascii="Calibri" w:hAnsi="Calibri"/>
          <w:sz w:val="24"/>
          <w:szCs w:val="24"/>
        </w:rPr>
        <w:t>postępowaniu, o których mowa w art. 22 ust. 1b ustawy</w:t>
      </w:r>
      <w:r w:rsidR="00285157">
        <w:rPr>
          <w:rFonts w:ascii="Calibri" w:hAnsi="Calibri"/>
          <w:sz w:val="24"/>
          <w:szCs w:val="24"/>
        </w:rPr>
        <w:t xml:space="preserve"> </w:t>
      </w:r>
      <w:r w:rsidR="00285157" w:rsidRPr="00B8163F">
        <w:rPr>
          <w:rFonts w:ascii="Calibri" w:hAnsi="Calibri"/>
          <w:sz w:val="24"/>
          <w:szCs w:val="24"/>
        </w:rPr>
        <w:t>dotyczące:</w:t>
      </w:r>
    </w:p>
    <w:p w:rsidR="00285157" w:rsidRPr="00B8163F" w:rsidRDefault="00285157" w:rsidP="00285157">
      <w:pPr>
        <w:ind w:left="502"/>
        <w:rPr>
          <w:rFonts w:ascii="Calibri" w:hAnsi="Calibri"/>
          <w:sz w:val="16"/>
          <w:szCs w:val="16"/>
        </w:rPr>
      </w:pPr>
    </w:p>
    <w:p w:rsidR="00997A9C" w:rsidRPr="0001078F" w:rsidRDefault="00285157" w:rsidP="00285157">
      <w:pPr>
        <w:ind w:left="709"/>
        <w:jc w:val="both"/>
        <w:rPr>
          <w:rFonts w:ascii="Calibri" w:hAnsi="Calibri" w:cs="Times-Roman"/>
          <w:b/>
          <w:sz w:val="24"/>
          <w:szCs w:val="24"/>
          <w:lang w:eastAsia="en-US"/>
        </w:rPr>
      </w:pPr>
      <w:r>
        <w:rPr>
          <w:rFonts w:ascii="Calibri" w:hAnsi="Calibri" w:cs="Times-Roman"/>
          <w:b/>
          <w:sz w:val="24"/>
          <w:szCs w:val="24"/>
          <w:lang w:eastAsia="en-US"/>
        </w:rPr>
        <w:t xml:space="preserve">- </w:t>
      </w:r>
      <w:r w:rsidR="00216A7F">
        <w:rPr>
          <w:rFonts w:ascii="Calibri" w:hAnsi="Calibri" w:cs="Times-Roman"/>
          <w:b/>
          <w:sz w:val="24"/>
          <w:szCs w:val="24"/>
          <w:lang w:eastAsia="en-US"/>
        </w:rPr>
        <w:t>zdolności technicznej lub zawodowej;</w:t>
      </w:r>
    </w:p>
    <w:p w:rsidR="00E50A35" w:rsidRPr="0001078F" w:rsidRDefault="00E50A35" w:rsidP="00BC55E5">
      <w:pPr>
        <w:ind w:left="720"/>
        <w:rPr>
          <w:rFonts w:ascii="Calibri" w:hAnsi="Calibri"/>
          <w:sz w:val="16"/>
          <w:szCs w:val="16"/>
        </w:rPr>
      </w:pPr>
    </w:p>
    <w:p w:rsidR="00E50A35" w:rsidRPr="0001078F" w:rsidRDefault="00E50A35" w:rsidP="00215A36">
      <w:pPr>
        <w:ind w:left="502" w:hanging="360"/>
        <w:jc w:val="both"/>
        <w:rPr>
          <w:rFonts w:ascii="Calibri" w:hAnsi="Calibri"/>
          <w:b/>
          <w:sz w:val="24"/>
          <w:szCs w:val="24"/>
          <w:u w:val="single"/>
        </w:rPr>
      </w:pPr>
      <w:r w:rsidRPr="0001078F">
        <w:rPr>
          <w:rFonts w:ascii="Calibri" w:hAnsi="Calibri"/>
          <w:b/>
          <w:sz w:val="24"/>
          <w:szCs w:val="24"/>
        </w:rPr>
        <w:t>2.</w:t>
      </w:r>
      <w:r w:rsidRPr="0001078F">
        <w:rPr>
          <w:rFonts w:ascii="Calibri" w:hAnsi="Calibri"/>
          <w:sz w:val="24"/>
          <w:szCs w:val="24"/>
        </w:rPr>
        <w:t xml:space="preserve"> </w:t>
      </w:r>
      <w:r w:rsidR="00215A36" w:rsidRPr="0001078F">
        <w:rPr>
          <w:rFonts w:ascii="Calibri" w:hAnsi="Calibri"/>
          <w:sz w:val="24"/>
          <w:szCs w:val="24"/>
        </w:rPr>
        <w:t xml:space="preserve"> </w:t>
      </w:r>
      <w:r w:rsidRPr="0001078F">
        <w:rPr>
          <w:rFonts w:ascii="Calibri" w:hAnsi="Calibri"/>
          <w:b/>
          <w:sz w:val="24"/>
          <w:szCs w:val="24"/>
          <w:u w:val="single"/>
        </w:rPr>
        <w:t>W zakresie wykazania spełniania przez Wykonawcę warunków, o których mowa w art. 22 ust.</w:t>
      </w:r>
      <w:r w:rsidR="004944D9" w:rsidRPr="0001078F">
        <w:rPr>
          <w:rFonts w:ascii="Calibri" w:hAnsi="Calibri"/>
          <w:b/>
          <w:sz w:val="24"/>
          <w:szCs w:val="24"/>
          <w:u w:val="single"/>
        </w:rPr>
        <w:t xml:space="preserve"> </w:t>
      </w:r>
      <w:r w:rsidRPr="0001078F">
        <w:rPr>
          <w:rFonts w:ascii="Calibri" w:hAnsi="Calibri"/>
          <w:b/>
          <w:sz w:val="24"/>
          <w:szCs w:val="24"/>
          <w:u w:val="single"/>
        </w:rPr>
        <w:t>1b ustawy</w:t>
      </w:r>
      <w:r w:rsidR="007F5AC3">
        <w:rPr>
          <w:rFonts w:ascii="Calibri" w:hAnsi="Calibri"/>
          <w:b/>
          <w:sz w:val="24"/>
          <w:szCs w:val="24"/>
          <w:u w:val="single"/>
        </w:rPr>
        <w:t xml:space="preserve"> (zdolność techniczna i zawodowa)</w:t>
      </w:r>
      <w:r w:rsidRPr="0001078F">
        <w:rPr>
          <w:rFonts w:ascii="Calibri" w:hAnsi="Calibri"/>
          <w:b/>
          <w:sz w:val="24"/>
          <w:szCs w:val="24"/>
          <w:u w:val="single"/>
        </w:rPr>
        <w:t xml:space="preserve"> należy przedłożyć</w:t>
      </w:r>
      <w:r w:rsidR="00E54207">
        <w:rPr>
          <w:rFonts w:ascii="Calibri" w:hAnsi="Calibri"/>
          <w:b/>
          <w:sz w:val="24"/>
          <w:szCs w:val="24"/>
          <w:u w:val="single"/>
        </w:rPr>
        <w:t xml:space="preserve"> </w:t>
      </w:r>
      <w:r w:rsidR="00E54207" w:rsidRPr="00111664">
        <w:rPr>
          <w:rFonts w:ascii="Calibri" w:hAnsi="Calibri"/>
          <w:b/>
          <w:sz w:val="24"/>
          <w:szCs w:val="24"/>
          <w:u w:val="single"/>
        </w:rPr>
        <w:t>wraz z ofertą</w:t>
      </w:r>
      <w:r w:rsidR="006933AD" w:rsidRPr="00111664">
        <w:rPr>
          <w:rFonts w:ascii="Calibri" w:hAnsi="Calibri"/>
          <w:b/>
          <w:sz w:val="24"/>
          <w:szCs w:val="24"/>
          <w:u w:val="single"/>
        </w:rPr>
        <w:t>:</w:t>
      </w:r>
      <w:r w:rsidRPr="0001078F">
        <w:rPr>
          <w:rFonts w:ascii="Calibri" w:hAnsi="Calibri"/>
          <w:b/>
          <w:sz w:val="24"/>
          <w:szCs w:val="24"/>
          <w:u w:val="single"/>
        </w:rPr>
        <w:t xml:space="preserve"> </w:t>
      </w:r>
    </w:p>
    <w:p w:rsidR="004944D9" w:rsidRDefault="004944D9" w:rsidP="00E50A35">
      <w:pPr>
        <w:ind w:left="502"/>
        <w:jc w:val="both"/>
        <w:rPr>
          <w:rFonts w:ascii="Calibri" w:hAnsi="Calibri"/>
          <w:b/>
          <w:sz w:val="16"/>
          <w:szCs w:val="16"/>
        </w:rPr>
      </w:pPr>
    </w:p>
    <w:p w:rsidR="00285157" w:rsidRDefault="00B56714" w:rsidP="00E54207">
      <w:pPr>
        <w:ind w:left="502"/>
        <w:jc w:val="both"/>
        <w:rPr>
          <w:rFonts w:ascii="Calibri" w:hAnsi="Calibri"/>
          <w:b/>
          <w:sz w:val="24"/>
          <w:u w:val="single"/>
        </w:rPr>
      </w:pPr>
      <w:r>
        <w:rPr>
          <w:rFonts w:ascii="Calibri" w:hAnsi="Calibri"/>
          <w:sz w:val="24"/>
        </w:rPr>
        <w:t xml:space="preserve">2.1. </w:t>
      </w:r>
      <w:r w:rsidR="00285157" w:rsidRPr="00DF522B">
        <w:rPr>
          <w:rFonts w:ascii="Calibri" w:hAnsi="Calibri"/>
          <w:b/>
          <w:sz w:val="24"/>
        </w:rPr>
        <w:t>Oświadczenie</w:t>
      </w:r>
      <w:r w:rsidR="00285157" w:rsidRPr="0001078F">
        <w:rPr>
          <w:rFonts w:ascii="Calibri" w:hAnsi="Calibri"/>
          <w:sz w:val="24"/>
        </w:rPr>
        <w:t xml:space="preserve"> o spełnieniu warunków udziału w postępowaniu - według wzoru </w:t>
      </w:r>
      <w:r w:rsidR="00285157">
        <w:rPr>
          <w:rFonts w:ascii="Calibri" w:hAnsi="Calibri"/>
          <w:sz w:val="24"/>
        </w:rPr>
        <w:br/>
      </w:r>
      <w:r w:rsidR="00285157" w:rsidRPr="005C5C94">
        <w:rPr>
          <w:rFonts w:ascii="Calibri" w:hAnsi="Calibri"/>
          <w:b/>
          <w:sz w:val="24"/>
          <w:u w:val="single"/>
        </w:rPr>
        <w:t xml:space="preserve">w załączniku nr </w:t>
      </w:r>
      <w:r w:rsidR="005C5C94" w:rsidRPr="005C5C94">
        <w:rPr>
          <w:rFonts w:ascii="Calibri" w:hAnsi="Calibri"/>
          <w:b/>
          <w:sz w:val="24"/>
          <w:u w:val="single"/>
        </w:rPr>
        <w:t>3</w:t>
      </w:r>
      <w:r w:rsidR="0084158B">
        <w:rPr>
          <w:rFonts w:ascii="Calibri" w:hAnsi="Calibri"/>
          <w:b/>
          <w:sz w:val="24"/>
          <w:u w:val="single"/>
        </w:rPr>
        <w:t>.</w:t>
      </w:r>
    </w:p>
    <w:p w:rsidR="007F5AC3" w:rsidRDefault="007F5AC3" w:rsidP="00DF522B">
      <w:pPr>
        <w:rPr>
          <w:rFonts w:ascii="Calibri" w:hAnsi="Calibri" w:cs="Calibri"/>
          <w:b/>
          <w:sz w:val="24"/>
          <w:szCs w:val="24"/>
          <w:u w:val="single"/>
        </w:rPr>
      </w:pPr>
    </w:p>
    <w:p w:rsidR="00DF522B" w:rsidRPr="00DF522B" w:rsidRDefault="00BA0EC1" w:rsidP="00BA0EC1">
      <w:pPr>
        <w:ind w:left="426"/>
        <w:rPr>
          <w:rFonts w:ascii="Calibri" w:hAnsi="Calibri" w:cs="Calibri"/>
          <w:b/>
          <w:sz w:val="24"/>
          <w:szCs w:val="24"/>
          <w:u w:val="single"/>
        </w:rPr>
      </w:pPr>
      <w:r>
        <w:rPr>
          <w:rFonts w:ascii="Calibri" w:hAnsi="Calibri" w:cs="Calibri"/>
          <w:b/>
          <w:sz w:val="24"/>
          <w:szCs w:val="24"/>
          <w:u w:val="single"/>
        </w:rPr>
        <w:t xml:space="preserve">2.2. </w:t>
      </w:r>
      <w:r w:rsidR="007F5AC3">
        <w:rPr>
          <w:rFonts w:ascii="Calibri" w:hAnsi="Calibri" w:cs="Calibri"/>
          <w:b/>
          <w:sz w:val="24"/>
          <w:szCs w:val="24"/>
          <w:u w:val="single"/>
        </w:rPr>
        <w:t xml:space="preserve">Oraz </w:t>
      </w:r>
      <w:r w:rsidR="00DF522B" w:rsidRPr="00DF522B">
        <w:rPr>
          <w:rFonts w:ascii="Calibri" w:hAnsi="Calibri" w:cs="Calibri"/>
          <w:b/>
          <w:sz w:val="24"/>
          <w:szCs w:val="24"/>
          <w:u w:val="single"/>
        </w:rPr>
        <w:t>na wezwanie Zamawiającego w terminie 5 dni od daty wezwania:</w:t>
      </w:r>
    </w:p>
    <w:p w:rsidR="00B56714" w:rsidRPr="000D14D2" w:rsidRDefault="00285157" w:rsidP="007C5952">
      <w:pPr>
        <w:ind w:left="851" w:hanging="283"/>
        <w:jc w:val="both"/>
        <w:rPr>
          <w:rFonts w:ascii="Calibri" w:hAnsi="Calibri" w:cs="Tahoma"/>
          <w:sz w:val="24"/>
          <w:szCs w:val="24"/>
        </w:rPr>
      </w:pPr>
      <w:r w:rsidRPr="00551E5D">
        <w:rPr>
          <w:rFonts w:ascii="Calibri" w:hAnsi="Calibri"/>
          <w:sz w:val="24"/>
          <w:szCs w:val="24"/>
        </w:rPr>
        <w:t xml:space="preserve">a) </w:t>
      </w:r>
      <w:r w:rsidR="00B56714">
        <w:rPr>
          <w:rFonts w:ascii="Calibri" w:hAnsi="Calibri"/>
          <w:sz w:val="24"/>
          <w:szCs w:val="24"/>
        </w:rPr>
        <w:t xml:space="preserve">wykaz </w:t>
      </w:r>
      <w:r w:rsidR="00B56714" w:rsidRPr="0062329C">
        <w:rPr>
          <w:rFonts w:ascii="Calibri" w:hAnsi="Calibri" w:cs="Calibri"/>
          <w:sz w:val="24"/>
          <w:szCs w:val="24"/>
        </w:rPr>
        <w:t xml:space="preserve">zrealizowanych </w:t>
      </w:r>
      <w:r w:rsidR="002A04B9">
        <w:rPr>
          <w:rFonts w:ascii="Calibri" w:hAnsi="Calibri" w:cs="Calibri"/>
          <w:sz w:val="24"/>
          <w:szCs w:val="24"/>
        </w:rPr>
        <w:t>usług</w:t>
      </w:r>
      <w:r w:rsidR="00B56714" w:rsidRPr="0062329C">
        <w:rPr>
          <w:rFonts w:ascii="Calibri" w:hAnsi="Calibri" w:cs="Calibri"/>
          <w:sz w:val="24"/>
          <w:szCs w:val="24"/>
        </w:rPr>
        <w:t xml:space="preserve"> </w:t>
      </w:r>
      <w:r w:rsidR="00B56714">
        <w:rPr>
          <w:rFonts w:ascii="Calibri" w:hAnsi="Calibri"/>
          <w:noProof/>
        </w:rPr>
        <w:t xml:space="preserve">- </w:t>
      </w:r>
      <w:r w:rsidR="00B56714" w:rsidRPr="009A18BC">
        <w:rPr>
          <w:rFonts w:ascii="Calibri" w:hAnsi="Calibri"/>
          <w:sz w:val="24"/>
          <w:szCs w:val="24"/>
        </w:rPr>
        <w:t xml:space="preserve">w okresie ostatnich </w:t>
      </w:r>
      <w:r w:rsidR="002A04B9">
        <w:rPr>
          <w:rFonts w:ascii="Calibri" w:hAnsi="Calibri"/>
          <w:sz w:val="24"/>
          <w:szCs w:val="24"/>
        </w:rPr>
        <w:t>3</w:t>
      </w:r>
      <w:r w:rsidR="00B56714" w:rsidRPr="009A18BC">
        <w:rPr>
          <w:rFonts w:ascii="Calibri" w:hAnsi="Calibri"/>
          <w:sz w:val="24"/>
          <w:szCs w:val="24"/>
        </w:rPr>
        <w:t xml:space="preserve"> lat przed upływem terminu składania ofert, a jeżeli okres prowadzenia działalności jest krótszy – w tym okresie</w:t>
      </w:r>
      <w:r w:rsidR="00B56714" w:rsidRPr="00326552">
        <w:rPr>
          <w:rFonts w:ascii="Calibri" w:hAnsi="Calibri" w:cs="Tahoma"/>
          <w:sz w:val="24"/>
          <w:szCs w:val="24"/>
        </w:rPr>
        <w:t>,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B56714" w:rsidRPr="00326552">
        <w:rPr>
          <w:rFonts w:ascii="Calibri" w:hAnsi="Calibri" w:cs="Tahoma"/>
          <w:b/>
          <w:sz w:val="24"/>
          <w:szCs w:val="24"/>
        </w:rPr>
        <w:t xml:space="preserve"> </w:t>
      </w:r>
      <w:r w:rsidR="00B56714" w:rsidRPr="00011864">
        <w:rPr>
          <w:rFonts w:ascii="Calibri" w:hAnsi="Calibri" w:cs="Tahoma"/>
          <w:b/>
          <w:sz w:val="24"/>
          <w:szCs w:val="24"/>
        </w:rPr>
        <w:t xml:space="preserve">(załącznik nr </w:t>
      </w:r>
      <w:r w:rsidR="007F5AC3">
        <w:rPr>
          <w:rFonts w:ascii="Calibri" w:hAnsi="Calibri" w:cs="Tahoma"/>
          <w:b/>
          <w:sz w:val="24"/>
          <w:szCs w:val="24"/>
        </w:rPr>
        <w:t>8</w:t>
      </w:r>
      <w:r w:rsidR="00C134AB">
        <w:rPr>
          <w:rFonts w:ascii="Calibri" w:hAnsi="Calibri" w:cs="Tahoma"/>
          <w:b/>
          <w:sz w:val="24"/>
          <w:szCs w:val="24"/>
        </w:rPr>
        <w:t xml:space="preserve"> </w:t>
      </w:r>
      <w:r w:rsidR="00B56714" w:rsidRPr="00011864">
        <w:rPr>
          <w:rFonts w:ascii="Calibri" w:hAnsi="Calibri" w:cs="Tahoma"/>
          <w:b/>
          <w:sz w:val="24"/>
          <w:szCs w:val="24"/>
        </w:rPr>
        <w:t>do SIWZ).</w:t>
      </w:r>
    </w:p>
    <w:p w:rsidR="00CC23FA" w:rsidRDefault="00CC23FA" w:rsidP="00285157">
      <w:pPr>
        <w:ind w:left="502"/>
        <w:jc w:val="both"/>
        <w:rPr>
          <w:rFonts w:ascii="Calibri" w:hAnsi="Calibri" w:cs="Tahoma"/>
          <w:sz w:val="24"/>
        </w:rPr>
      </w:pPr>
    </w:p>
    <w:p w:rsidR="00B56714" w:rsidRDefault="00B56714" w:rsidP="00BA0EC1">
      <w:pPr>
        <w:pStyle w:val="Numeracja3"/>
        <w:numPr>
          <w:ilvl w:val="0"/>
          <w:numId w:val="0"/>
        </w:numPr>
        <w:tabs>
          <w:tab w:val="clear" w:pos="1224"/>
          <w:tab w:val="clear" w:pos="1855"/>
        </w:tabs>
        <w:spacing w:before="0" w:after="0" w:line="240" w:lineRule="auto"/>
        <w:ind w:left="284"/>
        <w:rPr>
          <w:rFonts w:ascii="Calibri" w:hAnsi="Calibri"/>
          <w:b/>
          <w:sz w:val="24"/>
          <w:szCs w:val="24"/>
        </w:rPr>
      </w:pPr>
      <w:r>
        <w:rPr>
          <w:rFonts w:ascii="Calibri" w:hAnsi="Calibri"/>
          <w:b/>
          <w:sz w:val="24"/>
          <w:szCs w:val="24"/>
        </w:rPr>
        <w:t>Opis sposobu dokonania oceny spełnienia tego warunku:</w:t>
      </w:r>
    </w:p>
    <w:p w:rsidR="002A04B9" w:rsidRDefault="00B56714" w:rsidP="00B56714">
      <w:pPr>
        <w:pStyle w:val="Numeracja3"/>
        <w:numPr>
          <w:ilvl w:val="0"/>
          <w:numId w:val="0"/>
        </w:numPr>
        <w:tabs>
          <w:tab w:val="clear" w:pos="1224"/>
          <w:tab w:val="clear" w:pos="1855"/>
        </w:tabs>
        <w:spacing w:before="0" w:after="0" w:line="240" w:lineRule="auto"/>
        <w:ind w:left="284"/>
        <w:rPr>
          <w:rFonts w:ascii="Calibri" w:hAnsi="Calibri"/>
          <w:sz w:val="24"/>
          <w:szCs w:val="24"/>
          <w:lang w:val="pl-PL"/>
        </w:rPr>
      </w:pPr>
      <w:r w:rsidRPr="000D14D2">
        <w:rPr>
          <w:rFonts w:ascii="Calibri" w:hAnsi="Calibri" w:cs="Tahoma"/>
          <w:sz w:val="24"/>
          <w:szCs w:val="24"/>
        </w:rPr>
        <w:t xml:space="preserve">Warunek powyższy zostanie spełniony, jeżeli Wykonawca wykaże, </w:t>
      </w:r>
      <w:r w:rsidRPr="000D14D2">
        <w:rPr>
          <w:rFonts w:ascii="Calibri" w:hAnsi="Calibri"/>
          <w:sz w:val="24"/>
          <w:szCs w:val="24"/>
        </w:rPr>
        <w:t xml:space="preserve">że w okresie ostatnich </w:t>
      </w:r>
      <w:r w:rsidR="002A04B9">
        <w:rPr>
          <w:rFonts w:ascii="Calibri" w:hAnsi="Calibri"/>
          <w:sz w:val="24"/>
          <w:szCs w:val="24"/>
          <w:lang w:val="pl-PL"/>
        </w:rPr>
        <w:t>trzech</w:t>
      </w:r>
      <w:r w:rsidRPr="000D14D2">
        <w:rPr>
          <w:rFonts w:ascii="Calibri" w:hAnsi="Calibri"/>
          <w:sz w:val="24"/>
          <w:szCs w:val="24"/>
        </w:rPr>
        <w:t xml:space="preserve"> lat przed  upływem terminu składania ofert, a jeżeli okres prowadzenia działalności jest krótszy – w tym okresie, </w:t>
      </w:r>
    </w:p>
    <w:p w:rsidR="005128CB" w:rsidRPr="007C5952" w:rsidRDefault="002A04B9" w:rsidP="007F5AC3">
      <w:pPr>
        <w:pStyle w:val="Numeracja3"/>
        <w:numPr>
          <w:ilvl w:val="0"/>
          <w:numId w:val="0"/>
        </w:numPr>
        <w:tabs>
          <w:tab w:val="clear" w:pos="1224"/>
          <w:tab w:val="clear" w:pos="1855"/>
        </w:tabs>
        <w:spacing w:before="0" w:after="0" w:line="240" w:lineRule="auto"/>
        <w:ind w:left="709" w:hanging="425"/>
        <w:rPr>
          <w:rFonts w:ascii="Calibri" w:hAnsi="Calibri"/>
          <w:sz w:val="24"/>
          <w:szCs w:val="24"/>
        </w:rPr>
      </w:pPr>
      <w:proofErr w:type="spellStart"/>
      <w:r>
        <w:rPr>
          <w:rFonts w:ascii="Calibri" w:hAnsi="Calibri"/>
          <w:sz w:val="24"/>
          <w:szCs w:val="24"/>
          <w:lang w:val="pl-PL"/>
        </w:rPr>
        <w:t>a</w:t>
      </w:r>
      <w:r w:rsidR="007F5AC3">
        <w:rPr>
          <w:rFonts w:ascii="Calibri" w:hAnsi="Calibri"/>
          <w:sz w:val="24"/>
          <w:szCs w:val="24"/>
          <w:lang w:val="pl-PL"/>
        </w:rPr>
        <w:t>.a</w:t>
      </w:r>
      <w:proofErr w:type="spellEnd"/>
      <w:r>
        <w:rPr>
          <w:rFonts w:ascii="Calibri" w:hAnsi="Calibri"/>
          <w:sz w:val="24"/>
          <w:szCs w:val="24"/>
          <w:lang w:val="pl-PL"/>
        </w:rPr>
        <w:t xml:space="preserve">) </w:t>
      </w:r>
      <w:r w:rsidR="00B56714" w:rsidRPr="000D14D2">
        <w:rPr>
          <w:rFonts w:ascii="Calibri" w:hAnsi="Calibri"/>
          <w:sz w:val="24"/>
          <w:szCs w:val="24"/>
        </w:rPr>
        <w:t xml:space="preserve">wykonał  należycie </w:t>
      </w:r>
      <w:r w:rsidR="00B56714" w:rsidRPr="000D14D2">
        <w:rPr>
          <w:rFonts w:ascii="Calibri" w:hAnsi="Calibri"/>
          <w:bCs/>
          <w:sz w:val="24"/>
          <w:szCs w:val="24"/>
        </w:rPr>
        <w:t xml:space="preserve">minimum </w:t>
      </w:r>
      <w:r w:rsidR="005128CB">
        <w:rPr>
          <w:rFonts w:ascii="Calibri" w:hAnsi="Calibri"/>
          <w:bCs/>
          <w:sz w:val="24"/>
          <w:szCs w:val="24"/>
          <w:lang w:val="pl-PL"/>
        </w:rPr>
        <w:t>trzy</w:t>
      </w:r>
      <w:r w:rsidR="00B56714" w:rsidRPr="000D14D2">
        <w:rPr>
          <w:rFonts w:ascii="Calibri" w:hAnsi="Calibri"/>
          <w:bCs/>
          <w:sz w:val="24"/>
          <w:szCs w:val="24"/>
        </w:rPr>
        <w:t xml:space="preserve"> usług</w:t>
      </w:r>
      <w:r w:rsidR="005128CB">
        <w:rPr>
          <w:rFonts w:ascii="Calibri" w:hAnsi="Calibri"/>
          <w:bCs/>
          <w:sz w:val="24"/>
          <w:szCs w:val="24"/>
          <w:lang w:val="pl-PL"/>
        </w:rPr>
        <w:t>i</w:t>
      </w:r>
      <w:r w:rsidR="00B56714" w:rsidRPr="000D14D2">
        <w:rPr>
          <w:rFonts w:ascii="Calibri" w:hAnsi="Calibri"/>
          <w:bCs/>
          <w:sz w:val="24"/>
          <w:szCs w:val="24"/>
        </w:rPr>
        <w:t xml:space="preserve"> rodzajowo </w:t>
      </w:r>
      <w:r w:rsidR="00B56714">
        <w:rPr>
          <w:rFonts w:ascii="Calibri" w:hAnsi="Calibri"/>
          <w:bCs/>
          <w:sz w:val="24"/>
          <w:szCs w:val="24"/>
        </w:rPr>
        <w:t>p</w:t>
      </w:r>
      <w:r w:rsidR="00B56714" w:rsidRPr="000D14D2">
        <w:rPr>
          <w:rFonts w:ascii="Calibri" w:hAnsi="Calibri"/>
          <w:bCs/>
          <w:sz w:val="24"/>
          <w:szCs w:val="24"/>
        </w:rPr>
        <w:t>odobn</w:t>
      </w:r>
      <w:r w:rsidR="005128CB">
        <w:rPr>
          <w:rFonts w:ascii="Calibri" w:hAnsi="Calibri"/>
          <w:bCs/>
          <w:sz w:val="24"/>
          <w:szCs w:val="24"/>
          <w:lang w:val="pl-PL"/>
        </w:rPr>
        <w:t xml:space="preserve">e </w:t>
      </w:r>
      <w:r w:rsidR="00417B82">
        <w:rPr>
          <w:rFonts w:ascii="Calibri" w:hAnsi="Calibri"/>
          <w:bCs/>
          <w:sz w:val="24"/>
          <w:szCs w:val="24"/>
          <w:lang w:val="pl-PL"/>
        </w:rPr>
        <w:t xml:space="preserve">do przedmiotu zamówienia </w:t>
      </w:r>
      <w:proofErr w:type="spellStart"/>
      <w:r w:rsidR="005128CB">
        <w:rPr>
          <w:rFonts w:ascii="Calibri" w:hAnsi="Calibri"/>
          <w:bCs/>
          <w:sz w:val="24"/>
          <w:szCs w:val="24"/>
          <w:lang w:val="pl-PL"/>
        </w:rPr>
        <w:t>tj</w:t>
      </w:r>
      <w:proofErr w:type="spellEnd"/>
      <w:r w:rsidR="005128CB">
        <w:rPr>
          <w:rFonts w:ascii="Calibri" w:hAnsi="Calibri"/>
          <w:bCs/>
          <w:sz w:val="24"/>
          <w:szCs w:val="24"/>
          <w:lang w:val="pl-PL"/>
        </w:rPr>
        <w:t xml:space="preserve"> usługi </w:t>
      </w:r>
      <w:r>
        <w:rPr>
          <w:rFonts w:ascii="Calibri" w:hAnsi="Calibri"/>
          <w:bCs/>
          <w:sz w:val="24"/>
          <w:szCs w:val="24"/>
          <w:lang w:val="pl-PL"/>
        </w:rPr>
        <w:t xml:space="preserve"> </w:t>
      </w:r>
      <w:r w:rsidR="005128CB">
        <w:rPr>
          <w:rFonts w:ascii="Calibri" w:hAnsi="Calibri"/>
          <w:bCs/>
          <w:sz w:val="24"/>
          <w:szCs w:val="24"/>
          <w:lang w:val="pl-PL"/>
        </w:rPr>
        <w:t>prowadzenia</w:t>
      </w:r>
      <w:r>
        <w:rPr>
          <w:rFonts w:ascii="Calibri" w:hAnsi="Calibri"/>
          <w:bCs/>
          <w:sz w:val="24"/>
          <w:szCs w:val="24"/>
          <w:lang w:val="pl-PL"/>
        </w:rPr>
        <w:t xml:space="preserve"> kompleksowych świadczeń administracyjnych, nadzorczych i kontrolnych związanych z monitorowaniem niekomercyjnych onkologicznych badań klinicznych</w:t>
      </w:r>
      <w:r w:rsidR="00B56714" w:rsidRPr="000D14D2">
        <w:rPr>
          <w:rFonts w:ascii="Calibri" w:hAnsi="Calibri"/>
          <w:bCs/>
          <w:sz w:val="24"/>
          <w:szCs w:val="24"/>
        </w:rPr>
        <w:t xml:space="preserve"> o  wartości brutto minimum: 100.000,00 zł </w:t>
      </w:r>
      <w:r w:rsidR="005128CB">
        <w:rPr>
          <w:rFonts w:ascii="Calibri" w:hAnsi="Calibri"/>
          <w:bCs/>
          <w:sz w:val="24"/>
          <w:szCs w:val="24"/>
          <w:lang w:val="pl-PL"/>
        </w:rPr>
        <w:t xml:space="preserve">każda </w:t>
      </w:r>
      <w:r w:rsidR="00B56714" w:rsidRPr="000D14D2">
        <w:rPr>
          <w:rFonts w:ascii="Calibri" w:hAnsi="Calibri"/>
          <w:bCs/>
          <w:sz w:val="24"/>
          <w:szCs w:val="24"/>
        </w:rPr>
        <w:t>oraz załączy  dowody należytego wykonania</w:t>
      </w:r>
      <w:r w:rsidR="005128CB">
        <w:rPr>
          <w:rFonts w:ascii="Calibri" w:hAnsi="Calibri"/>
          <w:bCs/>
          <w:sz w:val="24"/>
          <w:szCs w:val="24"/>
          <w:lang w:val="pl-PL"/>
        </w:rPr>
        <w:t xml:space="preserve"> tych</w:t>
      </w:r>
      <w:r w:rsidR="00B56714" w:rsidRPr="000D14D2">
        <w:rPr>
          <w:rFonts w:ascii="Calibri" w:hAnsi="Calibri"/>
          <w:bCs/>
          <w:sz w:val="24"/>
          <w:szCs w:val="24"/>
        </w:rPr>
        <w:t xml:space="preserve"> </w:t>
      </w:r>
      <w:r w:rsidR="005128CB">
        <w:rPr>
          <w:rFonts w:ascii="Calibri" w:hAnsi="Calibri"/>
          <w:bCs/>
          <w:sz w:val="24"/>
          <w:szCs w:val="24"/>
          <w:lang w:val="pl-PL"/>
        </w:rPr>
        <w:t xml:space="preserve"> usług</w:t>
      </w:r>
      <w:r w:rsidR="00B56714" w:rsidRPr="000D14D2">
        <w:rPr>
          <w:rFonts w:ascii="Calibri" w:hAnsi="Calibri"/>
          <w:bCs/>
          <w:sz w:val="24"/>
          <w:szCs w:val="24"/>
        </w:rPr>
        <w:t>.</w:t>
      </w:r>
      <w:r w:rsidR="00B56714">
        <w:rPr>
          <w:rFonts w:ascii="Calibri" w:hAnsi="Calibri"/>
          <w:sz w:val="24"/>
          <w:szCs w:val="24"/>
        </w:rPr>
        <w:t xml:space="preserve"> </w:t>
      </w:r>
    </w:p>
    <w:p w:rsidR="002A04B9" w:rsidRDefault="007F5AC3" w:rsidP="007F5AC3">
      <w:pPr>
        <w:pStyle w:val="Numeracja3"/>
        <w:numPr>
          <w:ilvl w:val="0"/>
          <w:numId w:val="0"/>
        </w:numPr>
        <w:tabs>
          <w:tab w:val="clear" w:pos="1224"/>
          <w:tab w:val="clear" w:pos="1855"/>
        </w:tabs>
        <w:spacing w:before="0" w:after="0" w:line="240" w:lineRule="auto"/>
        <w:ind w:left="709" w:hanging="425"/>
        <w:rPr>
          <w:rFonts w:ascii="Calibri" w:hAnsi="Calibri"/>
          <w:sz w:val="24"/>
          <w:szCs w:val="24"/>
          <w:lang w:val="pl-PL"/>
        </w:rPr>
      </w:pPr>
      <w:proofErr w:type="spellStart"/>
      <w:r>
        <w:rPr>
          <w:rFonts w:ascii="Calibri" w:hAnsi="Calibri"/>
          <w:sz w:val="24"/>
          <w:szCs w:val="24"/>
          <w:lang w:val="pl-PL"/>
        </w:rPr>
        <w:t>a.</w:t>
      </w:r>
      <w:r w:rsidR="00C134AB">
        <w:rPr>
          <w:rFonts w:ascii="Calibri" w:hAnsi="Calibri"/>
          <w:sz w:val="24"/>
          <w:szCs w:val="24"/>
          <w:lang w:val="pl-PL"/>
        </w:rPr>
        <w:t>b</w:t>
      </w:r>
      <w:proofErr w:type="spellEnd"/>
      <w:r w:rsidR="002A04B9">
        <w:rPr>
          <w:rFonts w:ascii="Calibri" w:hAnsi="Calibri"/>
          <w:sz w:val="24"/>
          <w:szCs w:val="24"/>
          <w:lang w:val="pl-PL"/>
        </w:rPr>
        <w:t xml:space="preserve">) </w:t>
      </w:r>
      <w:r w:rsidR="00445A37">
        <w:rPr>
          <w:rFonts w:ascii="Calibri" w:hAnsi="Calibri"/>
          <w:sz w:val="24"/>
          <w:szCs w:val="24"/>
          <w:lang w:val="pl-PL"/>
        </w:rPr>
        <w:t xml:space="preserve">oraz </w:t>
      </w:r>
      <w:r w:rsidR="002A04B9">
        <w:rPr>
          <w:rFonts w:ascii="Calibri" w:hAnsi="Calibri"/>
          <w:sz w:val="24"/>
          <w:szCs w:val="24"/>
          <w:lang w:val="pl-PL"/>
        </w:rPr>
        <w:t>wykaże co najmniej</w:t>
      </w:r>
      <w:r w:rsidR="00445A37">
        <w:rPr>
          <w:rFonts w:ascii="Calibri" w:hAnsi="Calibri"/>
          <w:sz w:val="24"/>
          <w:szCs w:val="24"/>
          <w:lang w:val="pl-PL"/>
        </w:rPr>
        <w:t xml:space="preserve"> jedną</w:t>
      </w:r>
      <w:r w:rsidR="002A04B9">
        <w:rPr>
          <w:rFonts w:ascii="Calibri" w:hAnsi="Calibri"/>
          <w:sz w:val="24"/>
          <w:szCs w:val="24"/>
          <w:lang w:val="pl-PL"/>
        </w:rPr>
        <w:t xml:space="preserve"> </w:t>
      </w:r>
      <w:r w:rsidR="005128CB">
        <w:rPr>
          <w:rFonts w:ascii="Calibri" w:hAnsi="Calibri"/>
          <w:sz w:val="24"/>
          <w:szCs w:val="24"/>
          <w:lang w:val="pl-PL"/>
        </w:rPr>
        <w:t>półroczną</w:t>
      </w:r>
      <w:r w:rsidR="002A04B9">
        <w:rPr>
          <w:rFonts w:ascii="Calibri" w:hAnsi="Calibri"/>
          <w:sz w:val="24"/>
          <w:szCs w:val="24"/>
          <w:lang w:val="pl-PL"/>
        </w:rPr>
        <w:t xml:space="preserve"> współpracę z między</w:t>
      </w:r>
      <w:r w:rsidR="005128CB">
        <w:rPr>
          <w:rFonts w:ascii="Calibri" w:hAnsi="Calibri"/>
          <w:sz w:val="24"/>
          <w:szCs w:val="24"/>
          <w:lang w:val="pl-PL"/>
        </w:rPr>
        <w:t>narodową, europejska organizacją</w:t>
      </w:r>
      <w:r w:rsidR="002A04B9">
        <w:rPr>
          <w:rFonts w:ascii="Calibri" w:hAnsi="Calibri"/>
          <w:sz w:val="24"/>
          <w:szCs w:val="24"/>
          <w:lang w:val="pl-PL"/>
        </w:rPr>
        <w:t xml:space="preserve"> </w:t>
      </w:r>
      <w:r w:rsidR="005128CB">
        <w:rPr>
          <w:rFonts w:ascii="Calibri" w:hAnsi="Calibri"/>
          <w:sz w:val="24"/>
          <w:szCs w:val="24"/>
          <w:lang w:val="pl-PL"/>
        </w:rPr>
        <w:t>"</w:t>
      </w:r>
      <w:r w:rsidR="002A04B9">
        <w:rPr>
          <w:rFonts w:ascii="Calibri" w:hAnsi="Calibri"/>
          <w:sz w:val="24"/>
          <w:szCs w:val="24"/>
          <w:lang w:val="pl-PL"/>
        </w:rPr>
        <w:t>non-profit</w:t>
      </w:r>
      <w:r w:rsidR="005128CB">
        <w:rPr>
          <w:rFonts w:ascii="Calibri" w:hAnsi="Calibri"/>
          <w:sz w:val="24"/>
          <w:szCs w:val="24"/>
          <w:lang w:val="pl-PL"/>
        </w:rPr>
        <w:t>",  zajmującą</w:t>
      </w:r>
      <w:r w:rsidR="002A04B9">
        <w:rPr>
          <w:rFonts w:ascii="Calibri" w:hAnsi="Calibri"/>
          <w:sz w:val="24"/>
          <w:szCs w:val="24"/>
          <w:lang w:val="pl-PL"/>
        </w:rPr>
        <w:t xml:space="preserve"> się badaniami kli</w:t>
      </w:r>
      <w:r w:rsidR="005128CB">
        <w:rPr>
          <w:rFonts w:ascii="Calibri" w:hAnsi="Calibri"/>
          <w:sz w:val="24"/>
          <w:szCs w:val="24"/>
          <w:lang w:val="pl-PL"/>
        </w:rPr>
        <w:t>ni</w:t>
      </w:r>
      <w:r w:rsidR="002A04B9">
        <w:rPr>
          <w:rFonts w:ascii="Calibri" w:hAnsi="Calibri"/>
          <w:sz w:val="24"/>
          <w:szCs w:val="24"/>
          <w:lang w:val="pl-PL"/>
        </w:rPr>
        <w:t>cznymi w dziedzinie onkologii tj. złoży oświadczenie wskazujące na wymagany zakres posiadanego doświadczenia oraz wskaże nazwę</w:t>
      </w:r>
      <w:r w:rsidR="00176BFE">
        <w:rPr>
          <w:rFonts w:ascii="Calibri" w:hAnsi="Calibri"/>
          <w:sz w:val="24"/>
          <w:szCs w:val="24"/>
          <w:lang w:val="pl-PL"/>
        </w:rPr>
        <w:t xml:space="preserve"> i adres</w:t>
      </w:r>
      <w:r w:rsidR="002A04B9">
        <w:rPr>
          <w:rFonts w:ascii="Calibri" w:hAnsi="Calibri"/>
          <w:sz w:val="24"/>
          <w:szCs w:val="24"/>
          <w:lang w:val="pl-PL"/>
        </w:rPr>
        <w:t xml:space="preserve"> </w:t>
      </w:r>
      <w:r w:rsidR="005128CB">
        <w:rPr>
          <w:rFonts w:ascii="Calibri" w:hAnsi="Calibri"/>
          <w:sz w:val="24"/>
          <w:szCs w:val="24"/>
          <w:lang w:val="pl-PL"/>
        </w:rPr>
        <w:t>tej organizacji.</w:t>
      </w:r>
    </w:p>
    <w:p w:rsidR="00377DEB" w:rsidRDefault="00377DEB" w:rsidP="00B56714">
      <w:pPr>
        <w:pStyle w:val="Numeracja3"/>
        <w:numPr>
          <w:ilvl w:val="0"/>
          <w:numId w:val="0"/>
        </w:numPr>
        <w:tabs>
          <w:tab w:val="clear" w:pos="1224"/>
          <w:tab w:val="clear" w:pos="1855"/>
        </w:tabs>
        <w:spacing w:before="0" w:after="0" w:line="240" w:lineRule="auto"/>
        <w:ind w:left="284"/>
        <w:rPr>
          <w:rFonts w:ascii="Calibri" w:hAnsi="Calibri"/>
          <w:sz w:val="24"/>
          <w:szCs w:val="24"/>
          <w:lang w:val="pl-PL"/>
        </w:rPr>
      </w:pPr>
    </w:p>
    <w:p w:rsidR="00377DEB" w:rsidRPr="007C5952" w:rsidRDefault="007F5AC3" w:rsidP="007C5952">
      <w:pPr>
        <w:pStyle w:val="Numeracja3"/>
        <w:numPr>
          <w:ilvl w:val="0"/>
          <w:numId w:val="0"/>
        </w:numPr>
        <w:tabs>
          <w:tab w:val="clear" w:pos="1224"/>
          <w:tab w:val="clear" w:pos="1855"/>
        </w:tabs>
        <w:spacing w:before="0" w:after="0" w:line="240" w:lineRule="auto"/>
        <w:ind w:left="567" w:hanging="283"/>
        <w:rPr>
          <w:rFonts w:asciiTheme="minorHAnsi" w:hAnsiTheme="minorHAnsi" w:cs="Calibri"/>
          <w:sz w:val="24"/>
          <w:szCs w:val="24"/>
          <w:lang w:val="pl-PL"/>
        </w:rPr>
      </w:pPr>
      <w:bookmarkStart w:id="0" w:name="_GoBack"/>
      <w:bookmarkEnd w:id="0"/>
      <w:r>
        <w:rPr>
          <w:rFonts w:ascii="Calibri" w:hAnsi="Calibri" w:cs="Calibri"/>
          <w:b/>
          <w:sz w:val="24"/>
          <w:szCs w:val="24"/>
          <w:lang w:val="pl-PL"/>
        </w:rPr>
        <w:lastRenderedPageBreak/>
        <w:t xml:space="preserve">b) </w:t>
      </w:r>
      <w:r w:rsidR="00377DEB" w:rsidRPr="007C5952">
        <w:rPr>
          <w:rFonts w:ascii="Calibri" w:hAnsi="Calibri" w:cs="Calibri"/>
          <w:sz w:val="24"/>
          <w:szCs w:val="24"/>
        </w:rPr>
        <w:t xml:space="preserve">Zamawiający wymaga aby Wykonawca wykazał, że  osoby skierowane przez Wykonawcę do realizacji zamówienia publicznego w szczególności odpowiedzialne za </w:t>
      </w:r>
      <w:r w:rsidR="00377DEB">
        <w:rPr>
          <w:rFonts w:ascii="Calibri" w:hAnsi="Calibri" w:cs="Calibri"/>
          <w:sz w:val="24"/>
          <w:szCs w:val="24"/>
          <w:lang w:val="pl-PL"/>
        </w:rPr>
        <w:t>składanie aplikacji do Urzę</w:t>
      </w:r>
      <w:r w:rsidR="00377DEB" w:rsidRPr="007C5952">
        <w:rPr>
          <w:rFonts w:ascii="Calibri" w:hAnsi="Calibri" w:cs="Calibri"/>
          <w:sz w:val="24"/>
          <w:szCs w:val="24"/>
          <w:lang w:val="pl-PL"/>
        </w:rPr>
        <w:t>du Rejestracji Produktów Leczniczych, Wyrobów Medycznych</w:t>
      </w:r>
      <w:r w:rsidR="00377DEB">
        <w:rPr>
          <w:rFonts w:ascii="Calibri" w:hAnsi="Calibri" w:cs="Calibri"/>
          <w:sz w:val="24"/>
          <w:szCs w:val="24"/>
          <w:lang w:val="pl-PL"/>
        </w:rPr>
        <w:t xml:space="preserve"> i Produktów Biobójczych oraz polskiej Komisji Bioetycznej</w:t>
      </w:r>
      <w:r w:rsidR="00377DEB" w:rsidRPr="007C5952">
        <w:rPr>
          <w:rFonts w:ascii="Calibri" w:hAnsi="Calibri" w:cs="Calibri"/>
          <w:sz w:val="24"/>
          <w:szCs w:val="24"/>
        </w:rPr>
        <w:t xml:space="preserve">, </w:t>
      </w:r>
      <w:r w:rsidR="00377DEB">
        <w:rPr>
          <w:rFonts w:ascii="Calibri" w:hAnsi="Calibri" w:cs="Calibri"/>
          <w:sz w:val="24"/>
          <w:szCs w:val="24"/>
        </w:rPr>
        <w:t>posiada</w:t>
      </w:r>
      <w:r w:rsidR="00377DEB">
        <w:rPr>
          <w:rFonts w:ascii="Calibri" w:hAnsi="Calibri" w:cs="Calibri"/>
          <w:sz w:val="24"/>
          <w:szCs w:val="24"/>
          <w:lang w:val="pl-PL"/>
        </w:rPr>
        <w:t>ły</w:t>
      </w:r>
      <w:r w:rsidR="00377DEB" w:rsidRPr="007C5952">
        <w:rPr>
          <w:rFonts w:ascii="Calibri" w:hAnsi="Calibri" w:cs="Calibri"/>
          <w:sz w:val="24"/>
          <w:szCs w:val="24"/>
        </w:rPr>
        <w:t xml:space="preserve"> doświadczenie niezbędne do wykonania przedmiotowego zamówienia publicznego, a także zakres wykonywanych przez nie czynności oraz informację o podstawie dysponowania tymi osobami</w:t>
      </w:r>
      <w:r w:rsidR="007C5952">
        <w:rPr>
          <w:rFonts w:ascii="Calibri" w:hAnsi="Calibri" w:cs="Calibri"/>
          <w:sz w:val="24"/>
          <w:szCs w:val="24"/>
          <w:lang w:val="pl-PL"/>
        </w:rPr>
        <w:t xml:space="preserve">. </w:t>
      </w:r>
    </w:p>
    <w:p w:rsidR="00377DEB" w:rsidRPr="007C5952" w:rsidRDefault="00377DEB" w:rsidP="00377DEB">
      <w:pPr>
        <w:rPr>
          <w:rFonts w:asciiTheme="minorHAnsi" w:hAnsiTheme="minorHAnsi" w:cs="Calibri"/>
          <w:color w:val="FF0000"/>
          <w:sz w:val="24"/>
          <w:szCs w:val="24"/>
          <w:lang w:eastAsia="en-US"/>
        </w:rPr>
      </w:pPr>
    </w:p>
    <w:p w:rsidR="00377DEB" w:rsidRDefault="00377DEB" w:rsidP="007F5AC3">
      <w:pPr>
        <w:ind w:left="284"/>
        <w:jc w:val="both"/>
        <w:rPr>
          <w:rFonts w:ascii="Calibri" w:hAnsi="Calibri" w:cs="Calibri"/>
          <w:sz w:val="24"/>
          <w:szCs w:val="24"/>
          <w:lang w:eastAsia="en-US"/>
        </w:rPr>
      </w:pPr>
      <w:r w:rsidRPr="00256FD2">
        <w:rPr>
          <w:rFonts w:ascii="Calibri" w:hAnsi="Calibri" w:cs="Calibri"/>
          <w:sz w:val="24"/>
          <w:szCs w:val="24"/>
        </w:rPr>
        <w:t>Warunek powyższy zostanie spełniony, jeż</w:t>
      </w:r>
      <w:r>
        <w:rPr>
          <w:rFonts w:ascii="Calibri" w:hAnsi="Calibri" w:cs="Calibri"/>
          <w:sz w:val="24"/>
          <w:szCs w:val="24"/>
        </w:rPr>
        <w:t xml:space="preserve">eli Wykonawca wykaże, że podczas </w:t>
      </w:r>
      <w:r w:rsidRPr="00256FD2">
        <w:rPr>
          <w:rFonts w:ascii="Calibri" w:hAnsi="Calibri" w:cs="Calibri"/>
          <w:sz w:val="24"/>
          <w:szCs w:val="24"/>
          <w:lang w:eastAsia="en-US"/>
        </w:rPr>
        <w:t xml:space="preserve"> realizacji zamówienia</w:t>
      </w:r>
      <w:r>
        <w:rPr>
          <w:rFonts w:ascii="Calibri" w:hAnsi="Calibri" w:cs="Calibri"/>
          <w:sz w:val="24"/>
          <w:szCs w:val="24"/>
          <w:lang w:eastAsia="en-US"/>
        </w:rPr>
        <w:t xml:space="preserve"> publicznego będzie dysponował: </w:t>
      </w:r>
    </w:p>
    <w:p w:rsidR="00377DEB" w:rsidRPr="00256FD2" w:rsidRDefault="00377DEB" w:rsidP="00377DEB">
      <w:pPr>
        <w:ind w:left="708"/>
        <w:jc w:val="both"/>
        <w:rPr>
          <w:rFonts w:ascii="Calibri" w:hAnsi="Calibri" w:cs="Calibri"/>
          <w:b/>
          <w:bCs/>
          <w:sz w:val="24"/>
          <w:szCs w:val="24"/>
        </w:rPr>
      </w:pPr>
    </w:p>
    <w:p w:rsidR="00C134AB" w:rsidRDefault="00C134AB" w:rsidP="00377DEB">
      <w:pPr>
        <w:numPr>
          <w:ilvl w:val="0"/>
          <w:numId w:val="11"/>
        </w:numPr>
        <w:tabs>
          <w:tab w:val="clear" w:pos="1429"/>
          <w:tab w:val="num" w:pos="720"/>
        </w:tabs>
        <w:spacing w:line="288" w:lineRule="auto"/>
        <w:ind w:left="720"/>
        <w:jc w:val="both"/>
        <w:rPr>
          <w:rFonts w:ascii="Calibri" w:hAnsi="Calibri" w:cs="Calibri"/>
          <w:sz w:val="24"/>
          <w:szCs w:val="24"/>
        </w:rPr>
      </w:pPr>
      <w:r>
        <w:rPr>
          <w:rFonts w:ascii="Calibri" w:hAnsi="Calibri" w:cs="Calibri"/>
          <w:sz w:val="24"/>
          <w:szCs w:val="24"/>
        </w:rPr>
        <w:t>co najmniej dwoma osobami posiadającymi</w:t>
      </w:r>
      <w:r w:rsidR="00377DEB" w:rsidRPr="002811F6">
        <w:rPr>
          <w:rFonts w:ascii="Calibri" w:hAnsi="Calibri" w:cs="Calibri"/>
          <w:sz w:val="24"/>
          <w:szCs w:val="24"/>
        </w:rPr>
        <w:t xml:space="preserve"> </w:t>
      </w:r>
      <w:r>
        <w:rPr>
          <w:rFonts w:ascii="Calibri" w:hAnsi="Calibri" w:cs="Calibri"/>
          <w:sz w:val="24"/>
          <w:szCs w:val="24"/>
        </w:rPr>
        <w:t>co najmniej 2 letnie doświadczenie w monitorowaniu i rejestracji, co najmniej 4 niekomercyjnych onkologicznych badań klinicznych</w:t>
      </w:r>
    </w:p>
    <w:p w:rsidR="00377DEB" w:rsidRPr="00256FD2" w:rsidRDefault="00377DEB" w:rsidP="00377DEB">
      <w:pPr>
        <w:ind w:firstLine="576"/>
        <w:rPr>
          <w:rFonts w:ascii="Calibri" w:hAnsi="Calibri" w:cs="Calibri"/>
          <w:sz w:val="24"/>
          <w:szCs w:val="24"/>
          <w:lang w:eastAsia="en-US"/>
        </w:rPr>
      </w:pPr>
    </w:p>
    <w:p w:rsidR="00377DEB" w:rsidRPr="00256FD2" w:rsidRDefault="00377DEB" w:rsidP="00377DEB">
      <w:pPr>
        <w:ind w:left="576"/>
        <w:rPr>
          <w:rFonts w:ascii="Calibri" w:hAnsi="Calibri" w:cs="Calibri"/>
          <w:sz w:val="24"/>
          <w:szCs w:val="24"/>
          <w:lang w:eastAsia="en-US"/>
        </w:rPr>
      </w:pPr>
      <w:r w:rsidRPr="00256FD2">
        <w:rPr>
          <w:rFonts w:ascii="Calibri" w:hAnsi="Calibri" w:cs="Calibri"/>
          <w:sz w:val="24"/>
          <w:szCs w:val="24"/>
          <w:lang w:eastAsia="en-US"/>
        </w:rPr>
        <w:t>Ww.</w:t>
      </w:r>
      <w:r>
        <w:rPr>
          <w:rFonts w:ascii="Calibri" w:hAnsi="Calibri" w:cs="Calibri"/>
          <w:sz w:val="24"/>
          <w:szCs w:val="24"/>
          <w:lang w:eastAsia="en-US"/>
        </w:rPr>
        <w:t xml:space="preserve"> wykaz osób </w:t>
      </w:r>
      <w:r w:rsidRPr="00256FD2">
        <w:rPr>
          <w:rFonts w:ascii="Calibri" w:hAnsi="Calibri" w:cs="Calibri"/>
          <w:sz w:val="24"/>
          <w:szCs w:val="24"/>
          <w:lang w:eastAsia="en-US"/>
        </w:rPr>
        <w:t xml:space="preserve"> - zgodnie ze wzorem </w:t>
      </w:r>
      <w:r w:rsidRPr="00256FD2">
        <w:rPr>
          <w:rFonts w:ascii="Calibri" w:hAnsi="Calibri" w:cs="Calibri"/>
          <w:sz w:val="24"/>
        </w:rPr>
        <w:t xml:space="preserve">określonym w  </w:t>
      </w:r>
      <w:r w:rsidRPr="00256FD2">
        <w:rPr>
          <w:rFonts w:ascii="Calibri" w:hAnsi="Calibri" w:cs="Calibri"/>
          <w:b/>
          <w:sz w:val="24"/>
        </w:rPr>
        <w:t xml:space="preserve">Załączniku nr </w:t>
      </w:r>
      <w:r w:rsidR="00885AFB">
        <w:rPr>
          <w:rFonts w:ascii="Calibri" w:hAnsi="Calibri" w:cs="Calibri"/>
          <w:b/>
          <w:sz w:val="24"/>
        </w:rPr>
        <w:t>9</w:t>
      </w:r>
      <w:r w:rsidR="00C134AB">
        <w:rPr>
          <w:rFonts w:ascii="Calibri" w:hAnsi="Calibri" w:cs="Calibri"/>
          <w:b/>
          <w:sz w:val="24"/>
        </w:rPr>
        <w:t xml:space="preserve"> </w:t>
      </w:r>
      <w:r w:rsidRPr="00256FD2">
        <w:rPr>
          <w:rFonts w:ascii="Calibri" w:hAnsi="Calibri" w:cs="Calibri"/>
          <w:b/>
          <w:sz w:val="24"/>
        </w:rPr>
        <w:t>do SIWZ.</w:t>
      </w:r>
    </w:p>
    <w:p w:rsidR="00B56714" w:rsidRPr="007C5952" w:rsidRDefault="00B56714" w:rsidP="00B56714">
      <w:pPr>
        <w:pStyle w:val="Numeracja3"/>
        <w:numPr>
          <w:ilvl w:val="0"/>
          <w:numId w:val="0"/>
        </w:numPr>
        <w:tabs>
          <w:tab w:val="clear" w:pos="1224"/>
          <w:tab w:val="clear" w:pos="1855"/>
        </w:tabs>
        <w:spacing w:before="0" w:after="0" w:line="240" w:lineRule="auto"/>
        <w:ind w:left="284"/>
        <w:rPr>
          <w:rFonts w:ascii="Calibri" w:hAnsi="Calibri"/>
          <w:b/>
          <w:sz w:val="24"/>
          <w:szCs w:val="24"/>
          <w:lang w:val="pl-PL"/>
        </w:rPr>
      </w:pPr>
    </w:p>
    <w:p w:rsidR="00B56714" w:rsidRDefault="00B56714" w:rsidP="00B56714">
      <w:pPr>
        <w:spacing w:after="240"/>
        <w:ind w:left="284"/>
        <w:jc w:val="both"/>
        <w:rPr>
          <w:rFonts w:ascii="Calibri" w:hAnsi="Calibri" w:cs="Calibri"/>
          <w:sz w:val="24"/>
          <w:szCs w:val="24"/>
        </w:rPr>
      </w:pPr>
      <w:r w:rsidRPr="00326552">
        <w:rPr>
          <w:rFonts w:ascii="Calibri" w:hAnsi="Calibri" w:cs="Calibri"/>
          <w:sz w:val="24"/>
          <w:szCs w:val="24"/>
        </w:rPr>
        <w:t>Zamawiający dokona oceny spełnienia przez Wykonawcę warunków udziału w postępowaniu na zasadzie „</w:t>
      </w:r>
      <w:r w:rsidRPr="00326552">
        <w:rPr>
          <w:rFonts w:ascii="Calibri" w:hAnsi="Calibri" w:cs="Calibri"/>
          <w:i/>
          <w:sz w:val="24"/>
          <w:szCs w:val="24"/>
        </w:rPr>
        <w:t xml:space="preserve">SPEŁNIA” – „NIE SPEŁNIA” </w:t>
      </w:r>
      <w:r w:rsidRPr="00326552">
        <w:rPr>
          <w:rFonts w:ascii="Calibri" w:hAnsi="Calibri" w:cs="Calibri"/>
          <w:sz w:val="24"/>
          <w:szCs w:val="24"/>
        </w:rPr>
        <w:t>, na podstawie oświadczeń i dokumentów złożonych przez Wykonawcę wraz z ofertą. Nie spełnienie chociażby jednego z wymienionych warunków skutkować będzie wykluczeniem Wykonawcy z postępowania o udzielenie zamówienia w oparciu o przepis art. 24 ust. 1 pkt. 12 z zastrzeżeniem art. 26 ust. 3 ustawy Prawo Zamówień Publicznych. Ofertę Wykonawcy wykluczonego uzna się za odrzuconą zgodnie z art. 24 ust. 4 przytaczanej ustawy.</w:t>
      </w:r>
    </w:p>
    <w:p w:rsidR="00334BEC" w:rsidRDefault="00334BEC" w:rsidP="00334BEC">
      <w:pPr>
        <w:ind w:left="720"/>
        <w:rPr>
          <w:rFonts w:ascii="Calibri" w:hAnsi="Calibri"/>
          <w:sz w:val="16"/>
          <w:szCs w:val="16"/>
        </w:rPr>
      </w:pPr>
    </w:p>
    <w:p w:rsidR="00011D98" w:rsidRPr="0001078F" w:rsidRDefault="006C428C" w:rsidP="00B56714">
      <w:pPr>
        <w:pStyle w:val="Nagwek3"/>
        <w:numPr>
          <w:ilvl w:val="0"/>
          <w:numId w:val="32"/>
        </w:numPr>
        <w:ind w:left="567" w:hanging="578"/>
        <w:rPr>
          <w:rFonts w:ascii="Calibri" w:hAnsi="Calibri"/>
          <w:sz w:val="24"/>
          <w:szCs w:val="24"/>
        </w:rPr>
      </w:pPr>
      <w:r w:rsidRPr="0001078F">
        <w:rPr>
          <w:rFonts w:ascii="Calibri" w:hAnsi="Calibri"/>
          <w:color w:val="000000"/>
          <w:sz w:val="24"/>
          <w:szCs w:val="24"/>
        </w:rPr>
        <w:t>Wykaz oświadczeń i dokumentów, jakie mają dostarczyć Wykonawcy w c</w:t>
      </w:r>
      <w:r w:rsidR="00E100C9" w:rsidRPr="0001078F">
        <w:rPr>
          <w:rFonts w:ascii="Calibri" w:hAnsi="Calibri"/>
          <w:color w:val="000000"/>
          <w:sz w:val="24"/>
          <w:szCs w:val="24"/>
        </w:rPr>
        <w:t>elu</w:t>
      </w:r>
      <w:r w:rsidR="00011D98" w:rsidRPr="0001078F">
        <w:rPr>
          <w:rFonts w:ascii="Calibri" w:hAnsi="Calibri"/>
          <w:sz w:val="24"/>
          <w:szCs w:val="24"/>
        </w:rPr>
        <w:t xml:space="preserve"> wykazania braku podstaw do wykluczenia z postępowania o udzielenie zamówienia </w:t>
      </w:r>
    </w:p>
    <w:p w:rsidR="00732923" w:rsidRDefault="00732923" w:rsidP="00732923">
      <w:pPr>
        <w:ind w:left="502"/>
        <w:jc w:val="both"/>
        <w:rPr>
          <w:rFonts w:ascii="Arial Narrow" w:hAnsi="Arial Narrow"/>
          <w:sz w:val="16"/>
          <w:szCs w:val="16"/>
          <w:u w:val="single"/>
        </w:rPr>
      </w:pPr>
    </w:p>
    <w:p w:rsidR="00212CDF" w:rsidRPr="00466A30" w:rsidRDefault="009353E6" w:rsidP="009551D2">
      <w:pPr>
        <w:numPr>
          <w:ilvl w:val="0"/>
          <w:numId w:val="17"/>
        </w:numPr>
        <w:ind w:hanging="218"/>
        <w:jc w:val="both"/>
        <w:rPr>
          <w:rFonts w:ascii="Calibri" w:hAnsi="Calibri"/>
          <w:b/>
          <w:sz w:val="24"/>
          <w:szCs w:val="24"/>
          <w:u w:val="single"/>
        </w:rPr>
      </w:pPr>
      <w:r>
        <w:rPr>
          <w:rFonts w:ascii="Arial Narrow" w:hAnsi="Arial Narrow"/>
          <w:sz w:val="24"/>
          <w:szCs w:val="24"/>
          <w:u w:val="single"/>
        </w:rPr>
        <w:t xml:space="preserve"> </w:t>
      </w:r>
      <w:r w:rsidR="00212CDF" w:rsidRPr="00D8320F">
        <w:rPr>
          <w:rFonts w:ascii="Calibri" w:hAnsi="Calibri"/>
          <w:b/>
          <w:color w:val="000000"/>
          <w:sz w:val="24"/>
          <w:szCs w:val="24"/>
          <w:u w:val="single"/>
        </w:rPr>
        <w:t xml:space="preserve">W celu wykazania braku podstaw do wykluczeniu z postępowania na podstawie art. 24 ust. 1 </w:t>
      </w:r>
      <w:r w:rsidR="00215A36" w:rsidRPr="00D8320F">
        <w:rPr>
          <w:rFonts w:ascii="Calibri" w:hAnsi="Calibri"/>
          <w:b/>
          <w:color w:val="000000"/>
          <w:sz w:val="24"/>
          <w:szCs w:val="24"/>
          <w:u w:val="single"/>
        </w:rPr>
        <w:br/>
      </w:r>
      <w:r w:rsidR="00495CF5" w:rsidRPr="00D8320F">
        <w:rPr>
          <w:rFonts w:ascii="Calibri" w:hAnsi="Calibri"/>
          <w:b/>
          <w:color w:val="000000"/>
          <w:sz w:val="24"/>
          <w:szCs w:val="24"/>
          <w:u w:val="single"/>
        </w:rPr>
        <w:t xml:space="preserve">i ust. 5 pkt. 1 </w:t>
      </w:r>
      <w:r w:rsidR="00215A36" w:rsidRPr="00D8320F">
        <w:rPr>
          <w:rFonts w:ascii="Calibri" w:hAnsi="Calibri"/>
          <w:b/>
          <w:color w:val="000000"/>
          <w:sz w:val="24"/>
          <w:szCs w:val="24"/>
          <w:u w:val="single"/>
        </w:rPr>
        <w:t>ustawy Z</w:t>
      </w:r>
      <w:r w:rsidR="00212CDF" w:rsidRPr="00D8320F">
        <w:rPr>
          <w:rFonts w:ascii="Calibri" w:hAnsi="Calibri"/>
          <w:b/>
          <w:color w:val="000000"/>
          <w:sz w:val="24"/>
          <w:szCs w:val="24"/>
          <w:u w:val="single"/>
        </w:rPr>
        <w:t>amawiający wymaga złożenia</w:t>
      </w:r>
      <w:r w:rsidR="00885AFB">
        <w:rPr>
          <w:rFonts w:ascii="Calibri" w:hAnsi="Calibri"/>
          <w:b/>
          <w:color w:val="000000"/>
          <w:sz w:val="24"/>
          <w:szCs w:val="24"/>
          <w:u w:val="single"/>
        </w:rPr>
        <w:t xml:space="preserve"> wraz z ofertą</w:t>
      </w:r>
      <w:r w:rsidR="00466A30">
        <w:rPr>
          <w:rFonts w:ascii="Calibri" w:hAnsi="Calibri"/>
          <w:b/>
          <w:color w:val="000000"/>
          <w:sz w:val="24"/>
          <w:szCs w:val="24"/>
          <w:u w:val="single"/>
        </w:rPr>
        <w:t>:</w:t>
      </w:r>
      <w:r w:rsidR="00212CDF" w:rsidRPr="00D8320F">
        <w:rPr>
          <w:rFonts w:ascii="Calibri" w:hAnsi="Calibri"/>
          <w:b/>
          <w:color w:val="000000"/>
          <w:sz w:val="24"/>
          <w:szCs w:val="24"/>
          <w:u w:val="single"/>
        </w:rPr>
        <w:t xml:space="preserve"> </w:t>
      </w:r>
    </w:p>
    <w:p w:rsidR="00DF522B" w:rsidRPr="00E02592" w:rsidRDefault="00DF522B" w:rsidP="00DF522B">
      <w:pPr>
        <w:numPr>
          <w:ilvl w:val="1"/>
          <w:numId w:val="17"/>
        </w:numPr>
        <w:jc w:val="both"/>
        <w:rPr>
          <w:rFonts w:ascii="Calibri" w:hAnsi="Calibri" w:cs="Calibri"/>
          <w:sz w:val="24"/>
          <w:szCs w:val="24"/>
        </w:rPr>
      </w:pPr>
      <w:r w:rsidRPr="00DF522B">
        <w:rPr>
          <w:rFonts w:ascii="Calibri" w:hAnsi="Calibri" w:cs="Calibri"/>
          <w:b/>
          <w:sz w:val="24"/>
          <w:szCs w:val="24"/>
        </w:rPr>
        <w:t>Oświadczeni</w:t>
      </w:r>
      <w:r w:rsidR="00680F9F">
        <w:rPr>
          <w:rFonts w:ascii="Calibri" w:hAnsi="Calibri" w:cs="Calibri"/>
          <w:b/>
          <w:sz w:val="24"/>
          <w:szCs w:val="24"/>
        </w:rPr>
        <w:t>a</w:t>
      </w:r>
      <w:r w:rsidRPr="00E02592">
        <w:rPr>
          <w:rFonts w:ascii="Calibri" w:hAnsi="Calibri" w:cs="Calibri"/>
          <w:sz w:val="24"/>
          <w:szCs w:val="24"/>
        </w:rPr>
        <w:t xml:space="preserve"> o braku podstaw do wykluczenia z postępowania na podstawie art. 24 ust. 1 i ust. 5 pkt.  1 -   według wzoru w </w:t>
      </w:r>
      <w:r w:rsidRPr="00DF522B">
        <w:rPr>
          <w:rFonts w:ascii="Calibri" w:hAnsi="Calibri" w:cs="Calibri"/>
          <w:b/>
          <w:sz w:val="24"/>
          <w:szCs w:val="24"/>
        </w:rPr>
        <w:t xml:space="preserve">załączniku nr </w:t>
      </w:r>
      <w:r w:rsidR="00B274FB">
        <w:rPr>
          <w:rFonts w:ascii="Calibri" w:hAnsi="Calibri" w:cs="Calibri"/>
          <w:b/>
          <w:sz w:val="24"/>
          <w:szCs w:val="24"/>
        </w:rPr>
        <w:t>4</w:t>
      </w:r>
      <w:r w:rsidR="00B274FB">
        <w:rPr>
          <w:rFonts w:ascii="Calibri" w:hAnsi="Calibri" w:cs="Calibri"/>
          <w:sz w:val="24"/>
          <w:szCs w:val="24"/>
        </w:rPr>
        <w:t xml:space="preserve"> </w:t>
      </w:r>
      <w:r>
        <w:rPr>
          <w:rFonts w:ascii="Calibri" w:hAnsi="Calibri" w:cs="Calibri"/>
          <w:sz w:val="24"/>
          <w:szCs w:val="24"/>
        </w:rPr>
        <w:t>do SIWZ</w:t>
      </w:r>
      <w:r w:rsidRPr="00E02592">
        <w:rPr>
          <w:rFonts w:ascii="Calibri" w:hAnsi="Calibri" w:cs="Calibri"/>
          <w:sz w:val="24"/>
          <w:szCs w:val="24"/>
        </w:rPr>
        <w:t xml:space="preserve"> </w:t>
      </w:r>
    </w:p>
    <w:p w:rsidR="00DF522B" w:rsidRPr="00E02592" w:rsidRDefault="00DF522B" w:rsidP="00DF522B">
      <w:pPr>
        <w:pStyle w:val="Default"/>
        <w:rPr>
          <w:rFonts w:ascii="Calibri" w:hAnsi="Calibri" w:cs="Calibri"/>
        </w:rPr>
      </w:pPr>
      <w:r w:rsidRPr="00E02592">
        <w:rPr>
          <w:rFonts w:ascii="Calibri" w:hAnsi="Calibri" w:cs="Calibri"/>
          <w:u w:val="single"/>
        </w:rPr>
        <w:t xml:space="preserve">       </w:t>
      </w:r>
    </w:p>
    <w:p w:rsidR="00DF522B" w:rsidRPr="007C5952" w:rsidRDefault="00DF522B" w:rsidP="00DF522B">
      <w:pPr>
        <w:autoSpaceDE w:val="0"/>
        <w:autoSpaceDN w:val="0"/>
        <w:adjustRightInd w:val="0"/>
        <w:jc w:val="both"/>
        <w:rPr>
          <w:rFonts w:ascii="Calibri" w:hAnsi="Calibri" w:cs="Calibri"/>
          <w:color w:val="000000"/>
          <w:sz w:val="24"/>
          <w:szCs w:val="24"/>
        </w:rPr>
      </w:pPr>
      <w:r w:rsidRPr="007C5952">
        <w:rPr>
          <w:rFonts w:ascii="Calibri" w:hAnsi="Calibri" w:cs="Calibri"/>
          <w:color w:val="000000"/>
          <w:sz w:val="24"/>
          <w:szCs w:val="24"/>
        </w:rPr>
        <w:t xml:space="preserve">Wykonawca, który podlega wykluczeniu na podstawie art. 24 ust. 1 pkt. 13 i 14 oraz 16 - 20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F522B" w:rsidRPr="007C5952" w:rsidRDefault="00DF522B" w:rsidP="00DF522B">
      <w:pPr>
        <w:autoSpaceDE w:val="0"/>
        <w:autoSpaceDN w:val="0"/>
        <w:adjustRightInd w:val="0"/>
        <w:jc w:val="both"/>
        <w:rPr>
          <w:rFonts w:ascii="Calibri" w:hAnsi="Calibri" w:cs="Calibri"/>
          <w:color w:val="000000"/>
          <w:sz w:val="24"/>
          <w:szCs w:val="24"/>
        </w:rPr>
      </w:pPr>
      <w:r w:rsidRPr="007C5952">
        <w:rPr>
          <w:rFonts w:ascii="Calibri" w:hAnsi="Calibri" w:cs="Calibri"/>
          <w:color w:val="000000"/>
          <w:sz w:val="24"/>
          <w:szCs w:val="24"/>
        </w:rPr>
        <w:t xml:space="preserve">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rsidR="00DF522B" w:rsidRPr="007C5952" w:rsidRDefault="00DF522B" w:rsidP="00DF522B">
      <w:pPr>
        <w:autoSpaceDE w:val="0"/>
        <w:autoSpaceDN w:val="0"/>
        <w:adjustRightInd w:val="0"/>
        <w:jc w:val="both"/>
        <w:rPr>
          <w:rFonts w:ascii="Calibri" w:hAnsi="Calibri" w:cs="Calibri"/>
          <w:color w:val="000000"/>
          <w:sz w:val="24"/>
          <w:szCs w:val="24"/>
        </w:rPr>
      </w:pPr>
    </w:p>
    <w:p w:rsidR="00DF522B" w:rsidRPr="007C5952" w:rsidRDefault="00DF522B" w:rsidP="00DF522B">
      <w:pPr>
        <w:jc w:val="both"/>
        <w:rPr>
          <w:rFonts w:ascii="Calibri" w:hAnsi="Calibri" w:cs="Calibri"/>
          <w:sz w:val="24"/>
          <w:szCs w:val="24"/>
        </w:rPr>
      </w:pPr>
      <w:r w:rsidRPr="007C5952">
        <w:rPr>
          <w:rFonts w:ascii="Calibri" w:hAnsi="Calibri" w:cs="Calibri"/>
          <w:color w:val="000000"/>
          <w:sz w:val="24"/>
          <w:szCs w:val="24"/>
        </w:rPr>
        <w:t>W celu skorzystania z instytucji „samooczyszczenia”, Wykonawca zobowiązany jest do wypełnienia stosownych informacji w oświadczeniu stanowiącym</w:t>
      </w:r>
      <w:r w:rsidR="00680F9F">
        <w:rPr>
          <w:rFonts w:ascii="Calibri" w:hAnsi="Calibri" w:cs="Calibri"/>
          <w:color w:val="000000"/>
          <w:sz w:val="24"/>
          <w:szCs w:val="24"/>
        </w:rPr>
        <w:t xml:space="preserve"> załącznik </w:t>
      </w:r>
      <w:r w:rsidRPr="007C5952">
        <w:rPr>
          <w:rFonts w:ascii="Calibri" w:hAnsi="Calibri" w:cs="Calibri"/>
          <w:color w:val="000000"/>
          <w:sz w:val="24"/>
          <w:szCs w:val="24"/>
        </w:rPr>
        <w:t xml:space="preserve"> </w:t>
      </w:r>
      <w:r w:rsidRPr="007C5952">
        <w:rPr>
          <w:rFonts w:ascii="Calibri" w:hAnsi="Calibri" w:cs="Calibri"/>
          <w:sz w:val="24"/>
          <w:szCs w:val="24"/>
        </w:rPr>
        <w:t xml:space="preserve">nr </w:t>
      </w:r>
      <w:r w:rsidR="00680F9F">
        <w:rPr>
          <w:rFonts w:ascii="Calibri" w:hAnsi="Calibri" w:cs="Calibri"/>
          <w:sz w:val="24"/>
          <w:szCs w:val="24"/>
        </w:rPr>
        <w:t>4</w:t>
      </w:r>
      <w:r w:rsidRPr="007C5952">
        <w:rPr>
          <w:rFonts w:ascii="Calibri" w:hAnsi="Calibri" w:cs="Calibri"/>
          <w:sz w:val="24"/>
          <w:szCs w:val="24"/>
        </w:rPr>
        <w:t xml:space="preserve"> do SIWZ  a następnie, zgodnie z art. 26 ust. 2 ustawy, do złożenia dowodów. </w:t>
      </w:r>
    </w:p>
    <w:p w:rsidR="00DF522B" w:rsidRPr="007C5952" w:rsidRDefault="00DF522B" w:rsidP="00DF522B">
      <w:pPr>
        <w:jc w:val="both"/>
        <w:rPr>
          <w:rFonts w:ascii="Calibri" w:hAnsi="Calibri" w:cs="Calibri"/>
          <w:sz w:val="24"/>
          <w:szCs w:val="24"/>
        </w:rPr>
      </w:pPr>
      <w:r w:rsidRPr="007C5952">
        <w:rPr>
          <w:rFonts w:ascii="Calibri" w:hAnsi="Calibri" w:cs="Calibri"/>
          <w:sz w:val="24"/>
          <w:szCs w:val="24"/>
        </w:rPr>
        <w:t>Wykonawca nie podlega wykluczeniu, jeżeli Zamawiający, uwzględniając wagę i szczególne okoliczności czynu Wykonawcy, uzna przedstawione dowody za wystarczające.</w:t>
      </w:r>
    </w:p>
    <w:p w:rsidR="00417B82" w:rsidRDefault="00417B82" w:rsidP="00DF522B">
      <w:pPr>
        <w:rPr>
          <w:rFonts w:ascii="Calibri" w:hAnsi="Calibri" w:cs="Calibri"/>
          <w:sz w:val="24"/>
          <w:szCs w:val="24"/>
          <w:u w:val="single"/>
        </w:rPr>
      </w:pPr>
    </w:p>
    <w:p w:rsidR="00DF522B" w:rsidRPr="007C5952" w:rsidRDefault="00DF522B" w:rsidP="007C5952">
      <w:pPr>
        <w:pStyle w:val="Akapitzlist"/>
        <w:numPr>
          <w:ilvl w:val="0"/>
          <w:numId w:val="17"/>
        </w:numPr>
        <w:rPr>
          <w:rFonts w:ascii="Calibri" w:hAnsi="Calibri" w:cs="Calibri"/>
          <w:sz w:val="24"/>
          <w:szCs w:val="24"/>
          <w:u w:val="single"/>
        </w:rPr>
      </w:pPr>
      <w:r w:rsidRPr="007C5952">
        <w:rPr>
          <w:rFonts w:ascii="Calibri" w:hAnsi="Calibri" w:cs="Calibri"/>
          <w:sz w:val="24"/>
          <w:szCs w:val="24"/>
          <w:u w:val="single"/>
        </w:rPr>
        <w:lastRenderedPageBreak/>
        <w:t>Dokumenty składane na wezwanie Zamawiającego w terminie 5 dni od daty wezwania</w:t>
      </w:r>
    </w:p>
    <w:p w:rsidR="00DF522B" w:rsidRPr="00E02592" w:rsidRDefault="00DF522B" w:rsidP="00DF522B">
      <w:pPr>
        <w:numPr>
          <w:ilvl w:val="1"/>
          <w:numId w:val="17"/>
        </w:numPr>
        <w:jc w:val="both"/>
        <w:rPr>
          <w:rFonts w:ascii="Calibri" w:hAnsi="Calibri" w:cs="Calibri"/>
          <w:bCs/>
          <w:sz w:val="24"/>
          <w:szCs w:val="24"/>
        </w:rPr>
      </w:pPr>
      <w:r>
        <w:rPr>
          <w:rFonts w:ascii="Calibri" w:hAnsi="Calibri" w:cs="Calibri"/>
          <w:sz w:val="24"/>
          <w:szCs w:val="24"/>
        </w:rPr>
        <w:t>odpis</w:t>
      </w:r>
      <w:r w:rsidRPr="00E02592">
        <w:rPr>
          <w:rFonts w:ascii="Calibri" w:hAnsi="Calibri" w:cs="Calibri"/>
          <w:sz w:val="24"/>
          <w:szCs w:val="24"/>
        </w:rPr>
        <w:t xml:space="preserve"> </w:t>
      </w:r>
      <w:r w:rsidRPr="00E02592">
        <w:rPr>
          <w:rFonts w:ascii="Calibri" w:hAnsi="Calibri" w:cs="Calibri"/>
          <w:bCs/>
          <w:sz w:val="24"/>
          <w:szCs w:val="24"/>
        </w:rPr>
        <w:t>z właściwego rejestru lub z centralnej ewidencji i informacji o działalności  gospodarczej, jeżeli odrębne przepisy wymagają wpisu do rejestru</w:t>
      </w:r>
      <w:r w:rsidRPr="00E02592">
        <w:rPr>
          <w:rFonts w:ascii="Calibri" w:hAnsi="Calibri" w:cs="Calibri"/>
          <w:sz w:val="24"/>
          <w:szCs w:val="24"/>
        </w:rPr>
        <w:t xml:space="preserve"> lub ewidencji w celu potwierdzenia braku podstaw wykluczenia na podstawie art. 24 ust. 5 pkt. 1 .</w:t>
      </w:r>
    </w:p>
    <w:p w:rsidR="00466A30" w:rsidRDefault="00466A30" w:rsidP="00466A30">
      <w:pPr>
        <w:ind w:left="360"/>
        <w:jc w:val="both"/>
        <w:rPr>
          <w:rFonts w:ascii="Calibri" w:hAnsi="Calibri"/>
          <w:b/>
          <w:color w:val="000000"/>
          <w:sz w:val="24"/>
          <w:szCs w:val="24"/>
          <w:u w:val="single"/>
        </w:rPr>
      </w:pPr>
    </w:p>
    <w:p w:rsidR="00F21F81" w:rsidRPr="007C5952" w:rsidRDefault="00F21F81" w:rsidP="007C5952">
      <w:pPr>
        <w:pStyle w:val="Akapitzlist"/>
        <w:numPr>
          <w:ilvl w:val="0"/>
          <w:numId w:val="17"/>
        </w:numPr>
        <w:rPr>
          <w:rFonts w:ascii="Calibri" w:hAnsi="Calibri"/>
          <w:b/>
          <w:sz w:val="24"/>
          <w:szCs w:val="24"/>
        </w:rPr>
      </w:pPr>
      <w:r w:rsidRPr="007C5952">
        <w:rPr>
          <w:rFonts w:ascii="Calibri" w:hAnsi="Calibri"/>
          <w:b/>
          <w:sz w:val="24"/>
          <w:szCs w:val="24"/>
        </w:rPr>
        <w:t xml:space="preserve">Wykonawca, w terminie 3 dni od dnia </w:t>
      </w:r>
      <w:r w:rsidRPr="007C5952">
        <w:rPr>
          <w:rFonts w:ascii="Calibri" w:hAnsi="Calibri" w:cs="Calibri"/>
          <w:b/>
          <w:sz w:val="24"/>
          <w:szCs w:val="24"/>
          <w:lang w:eastAsia="en-US"/>
        </w:rPr>
        <w:t xml:space="preserve">zamieszczenia na stronie internetowej Zamawiającego informacji, o której mowa w art. 86 ust. 5 </w:t>
      </w:r>
      <w:proofErr w:type="spellStart"/>
      <w:r w:rsidRPr="007C5952">
        <w:rPr>
          <w:rFonts w:ascii="Calibri" w:hAnsi="Calibri" w:cs="Calibri"/>
          <w:b/>
          <w:sz w:val="24"/>
          <w:szCs w:val="24"/>
          <w:lang w:eastAsia="en-US"/>
        </w:rPr>
        <w:t>upzp</w:t>
      </w:r>
      <w:proofErr w:type="spellEnd"/>
      <w:r w:rsidRPr="007C5952">
        <w:rPr>
          <w:rFonts w:ascii="Calibri" w:hAnsi="Calibri" w:cs="Calibri"/>
          <w:b/>
          <w:sz w:val="24"/>
          <w:szCs w:val="24"/>
          <w:lang w:eastAsia="en-US"/>
        </w:rPr>
        <w:t xml:space="preserve">, tj. podania nazw firm i adresów wykonawców, którzy złożyli oferty w terminie, zobowiązany jest przekazać zamawiającemu oświadczenie o przynależności lub braku przynależności do tej samej grupy kapitałowej, </w:t>
      </w:r>
      <w:r w:rsidR="001E00C0" w:rsidRPr="007C5952">
        <w:rPr>
          <w:rFonts w:ascii="Calibri" w:hAnsi="Calibri" w:cs="Calibri"/>
          <w:b/>
          <w:sz w:val="24"/>
          <w:szCs w:val="24"/>
          <w:lang w:eastAsia="en-US"/>
        </w:rPr>
        <w:br/>
      </w:r>
      <w:r w:rsidRPr="007C5952">
        <w:rPr>
          <w:rFonts w:ascii="Calibri" w:hAnsi="Calibri" w:cs="Calibri"/>
          <w:b/>
          <w:sz w:val="24"/>
          <w:szCs w:val="24"/>
          <w:lang w:eastAsia="en-US"/>
        </w:rPr>
        <w:t xml:space="preserve">o której mowa w art. 24 ust. 1 pkt. 23 </w:t>
      </w:r>
      <w:proofErr w:type="spellStart"/>
      <w:r w:rsidRPr="007C5952">
        <w:rPr>
          <w:rFonts w:ascii="Calibri" w:hAnsi="Calibri" w:cs="Calibri"/>
          <w:b/>
          <w:sz w:val="24"/>
          <w:szCs w:val="24"/>
          <w:lang w:eastAsia="en-US"/>
        </w:rPr>
        <w:t>upzp</w:t>
      </w:r>
      <w:proofErr w:type="spellEnd"/>
      <w:r w:rsidRPr="007C5952">
        <w:rPr>
          <w:rFonts w:ascii="Calibri" w:hAnsi="Calibri" w:cs="Calibri"/>
          <w:b/>
          <w:sz w:val="24"/>
          <w:szCs w:val="24"/>
          <w:lang w:eastAsia="en-US"/>
        </w:rPr>
        <w:t xml:space="preserve"> </w:t>
      </w:r>
      <w:r w:rsidRPr="007C5952">
        <w:rPr>
          <w:rFonts w:ascii="Calibri" w:hAnsi="Calibri" w:cs="Calibri"/>
          <w:b/>
          <w:sz w:val="24"/>
          <w:szCs w:val="24"/>
          <w:u w:val="single"/>
          <w:lang w:eastAsia="en-US"/>
        </w:rPr>
        <w:t xml:space="preserve">(załącznik nr </w:t>
      </w:r>
      <w:r w:rsidR="00680F9F">
        <w:rPr>
          <w:rFonts w:ascii="Calibri" w:hAnsi="Calibri" w:cs="Calibri"/>
          <w:b/>
          <w:sz w:val="24"/>
          <w:szCs w:val="24"/>
          <w:u w:val="single"/>
          <w:lang w:eastAsia="en-US"/>
        </w:rPr>
        <w:t>6</w:t>
      </w:r>
      <w:r w:rsidRPr="007C5952">
        <w:rPr>
          <w:rFonts w:ascii="Calibri" w:hAnsi="Calibri" w:cs="Calibri"/>
          <w:b/>
          <w:sz w:val="24"/>
          <w:szCs w:val="24"/>
          <w:u w:val="single"/>
          <w:lang w:eastAsia="en-US"/>
        </w:rPr>
        <w:t xml:space="preserve"> do SIWZ).</w:t>
      </w:r>
      <w:r w:rsidRPr="007C5952">
        <w:rPr>
          <w:rFonts w:ascii="Calibri" w:hAnsi="Calibri" w:cs="Calibri"/>
          <w:b/>
          <w:sz w:val="24"/>
          <w:szCs w:val="24"/>
          <w:lang w:eastAsia="en-US"/>
        </w:rPr>
        <w:t xml:space="preserve">  Wraz ze złożeniem oświadczenia, Wykonawca może przedstawić dowody, że powiązania z innym wykonawcą, który złożył ofertę w tym postępowaniu</w:t>
      </w:r>
      <w:r w:rsidR="00D8320F" w:rsidRPr="007C5952">
        <w:rPr>
          <w:rFonts w:ascii="Calibri" w:hAnsi="Calibri" w:cs="Calibri"/>
          <w:b/>
          <w:sz w:val="24"/>
          <w:szCs w:val="24"/>
          <w:lang w:eastAsia="en-US"/>
        </w:rPr>
        <w:t>.</w:t>
      </w:r>
    </w:p>
    <w:p w:rsidR="009353E6" w:rsidRPr="00680F9F" w:rsidRDefault="009353E6" w:rsidP="009353E6">
      <w:pPr>
        <w:ind w:left="567"/>
        <w:jc w:val="both"/>
        <w:rPr>
          <w:rFonts w:ascii="Arial Narrow" w:hAnsi="Arial Narrow"/>
          <w:b/>
          <w:sz w:val="16"/>
          <w:szCs w:val="16"/>
        </w:rPr>
      </w:pPr>
    </w:p>
    <w:p w:rsidR="006C428C" w:rsidRPr="00D8320F" w:rsidRDefault="006C428C" w:rsidP="007C5952">
      <w:pPr>
        <w:pStyle w:val="Tekstpodstawowy3"/>
        <w:numPr>
          <w:ilvl w:val="0"/>
          <w:numId w:val="18"/>
        </w:numPr>
        <w:rPr>
          <w:rFonts w:ascii="Calibri" w:hAnsi="Calibri"/>
          <w:b/>
          <w:i/>
          <w:szCs w:val="24"/>
        </w:rPr>
      </w:pPr>
      <w:r w:rsidRPr="00D8320F">
        <w:rPr>
          <w:rFonts w:ascii="Calibri" w:hAnsi="Calibri"/>
          <w:b/>
          <w:szCs w:val="24"/>
        </w:rPr>
        <w:t>Po</w:t>
      </w:r>
      <w:r w:rsidR="00413277" w:rsidRPr="00D8320F">
        <w:rPr>
          <w:rFonts w:ascii="Calibri" w:hAnsi="Calibri"/>
          <w:b/>
          <w:szCs w:val="24"/>
        </w:rPr>
        <w:t>nadto Wykonawca powinien złożyć</w:t>
      </w:r>
      <w:r w:rsidR="00413277" w:rsidRPr="00D8320F">
        <w:rPr>
          <w:rFonts w:ascii="Calibri" w:hAnsi="Calibri"/>
          <w:b/>
          <w:i/>
          <w:szCs w:val="24"/>
        </w:rPr>
        <w:t xml:space="preserve"> </w:t>
      </w:r>
      <w:r w:rsidR="00413277" w:rsidRPr="00DF522B">
        <w:rPr>
          <w:rFonts w:ascii="Calibri" w:hAnsi="Calibri"/>
          <w:b/>
          <w:szCs w:val="24"/>
        </w:rPr>
        <w:t>wraz z ofertą:</w:t>
      </w:r>
    </w:p>
    <w:p w:rsidR="00330EA7" w:rsidRPr="00D8320F" w:rsidRDefault="00330EA7" w:rsidP="00330EA7">
      <w:pPr>
        <w:pStyle w:val="Tekstpodstawowy3"/>
        <w:ind w:left="390"/>
        <w:rPr>
          <w:rFonts w:ascii="Calibri" w:hAnsi="Calibri"/>
          <w:b/>
          <w:i/>
          <w:sz w:val="16"/>
          <w:szCs w:val="16"/>
        </w:rPr>
      </w:pPr>
    </w:p>
    <w:p w:rsidR="006C428C" w:rsidRPr="00D8320F" w:rsidRDefault="006C428C" w:rsidP="00B56714">
      <w:pPr>
        <w:pStyle w:val="Tekstpodstawowy3"/>
        <w:numPr>
          <w:ilvl w:val="1"/>
          <w:numId w:val="18"/>
        </w:numPr>
        <w:tabs>
          <w:tab w:val="left" w:pos="851"/>
        </w:tabs>
        <w:spacing w:after="120"/>
        <w:rPr>
          <w:rFonts w:ascii="Calibri" w:hAnsi="Calibri"/>
          <w:szCs w:val="24"/>
          <w:u w:val="none"/>
        </w:rPr>
      </w:pPr>
      <w:r w:rsidRPr="00D8320F">
        <w:rPr>
          <w:rFonts w:ascii="Calibri" w:hAnsi="Calibri"/>
          <w:szCs w:val="24"/>
          <w:u w:val="none"/>
        </w:rPr>
        <w:t>Upoważnienie</w:t>
      </w:r>
      <w:r w:rsidR="008A4F8A" w:rsidRPr="00D8320F">
        <w:rPr>
          <w:rFonts w:ascii="Calibri" w:hAnsi="Calibri"/>
          <w:szCs w:val="24"/>
          <w:u w:val="none"/>
        </w:rPr>
        <w:t xml:space="preserve"> (oryginał) </w:t>
      </w:r>
      <w:r w:rsidRPr="00D8320F">
        <w:rPr>
          <w:rFonts w:ascii="Calibri" w:hAnsi="Calibri"/>
          <w:szCs w:val="24"/>
          <w:u w:val="none"/>
        </w:rPr>
        <w:t xml:space="preserve"> do podpisania oferty i dokumentów przetargowych, a także składania ewentualnych wyjaśnień, jeżeli osobą podpisującą nie jest osoba upoważniona na podstawie wypisu z krajowego rejestru sądowego lub zaświadczenia z </w:t>
      </w:r>
      <w:r w:rsidR="005B35AA" w:rsidRPr="00D8320F">
        <w:rPr>
          <w:rFonts w:ascii="Calibri" w:hAnsi="Calibri"/>
          <w:szCs w:val="24"/>
          <w:u w:val="none"/>
        </w:rPr>
        <w:t xml:space="preserve">centralnej </w:t>
      </w:r>
      <w:r w:rsidRPr="00D8320F">
        <w:rPr>
          <w:rFonts w:ascii="Calibri" w:hAnsi="Calibri"/>
          <w:szCs w:val="24"/>
          <w:u w:val="none"/>
        </w:rPr>
        <w:t>ewide</w:t>
      </w:r>
      <w:r w:rsidR="00330EA7" w:rsidRPr="00D8320F">
        <w:rPr>
          <w:rFonts w:ascii="Calibri" w:hAnsi="Calibri"/>
          <w:szCs w:val="24"/>
          <w:u w:val="none"/>
        </w:rPr>
        <w:t xml:space="preserve">ncji </w:t>
      </w:r>
      <w:r w:rsidR="001E00C0">
        <w:rPr>
          <w:rFonts w:ascii="Calibri" w:hAnsi="Calibri"/>
          <w:szCs w:val="24"/>
          <w:u w:val="none"/>
        </w:rPr>
        <w:br/>
      </w:r>
      <w:r w:rsidR="005B35AA" w:rsidRPr="00D8320F">
        <w:rPr>
          <w:rFonts w:ascii="Calibri" w:hAnsi="Calibri"/>
          <w:szCs w:val="24"/>
          <w:u w:val="none"/>
        </w:rPr>
        <w:t xml:space="preserve">i informacji o </w:t>
      </w:r>
      <w:r w:rsidR="00330EA7" w:rsidRPr="00D8320F">
        <w:rPr>
          <w:rFonts w:ascii="Calibri" w:hAnsi="Calibri"/>
          <w:szCs w:val="24"/>
          <w:u w:val="none"/>
        </w:rPr>
        <w:t>działalności gospodarczej;</w:t>
      </w:r>
    </w:p>
    <w:p w:rsidR="001732B4" w:rsidRPr="00D8320F" w:rsidRDefault="001732B4" w:rsidP="00D8320F">
      <w:pPr>
        <w:pStyle w:val="Tekstpodstawowy3"/>
        <w:numPr>
          <w:ilvl w:val="1"/>
          <w:numId w:val="18"/>
        </w:numPr>
        <w:tabs>
          <w:tab w:val="left" w:pos="851"/>
        </w:tabs>
        <w:spacing w:after="120"/>
        <w:ind w:left="782" w:hanging="357"/>
        <w:rPr>
          <w:rFonts w:ascii="Calibri" w:hAnsi="Calibri"/>
          <w:szCs w:val="24"/>
          <w:u w:val="none"/>
        </w:rPr>
      </w:pPr>
      <w:r w:rsidRPr="00D8320F">
        <w:rPr>
          <w:rFonts w:ascii="Calibri" w:hAnsi="Calibri"/>
          <w:szCs w:val="24"/>
          <w:u w:val="none"/>
        </w:rPr>
        <w:t>Wypełniony formularz cenowy</w:t>
      </w:r>
      <w:r w:rsidR="00DD2EA0">
        <w:rPr>
          <w:rFonts w:ascii="Calibri" w:hAnsi="Calibri"/>
          <w:szCs w:val="24"/>
          <w:u w:val="none"/>
          <w:lang w:val="pl-PL"/>
        </w:rPr>
        <w:t xml:space="preserve"> </w:t>
      </w:r>
      <w:r w:rsidR="006A3E73" w:rsidRPr="00D8320F">
        <w:rPr>
          <w:rFonts w:ascii="Calibri" w:hAnsi="Calibri"/>
          <w:szCs w:val="24"/>
          <w:u w:val="none"/>
        </w:rPr>
        <w:t xml:space="preserve">– </w:t>
      </w:r>
      <w:r w:rsidR="006A3E73" w:rsidRPr="00DD2EA0">
        <w:rPr>
          <w:rFonts w:ascii="Calibri" w:hAnsi="Calibri"/>
          <w:b/>
          <w:szCs w:val="24"/>
          <w:u w:val="none"/>
        </w:rPr>
        <w:t xml:space="preserve">załącznik nr </w:t>
      </w:r>
      <w:r w:rsidR="00DD2EA0" w:rsidRPr="00DD2EA0">
        <w:rPr>
          <w:rFonts w:ascii="Calibri" w:hAnsi="Calibri"/>
          <w:b/>
          <w:szCs w:val="24"/>
          <w:u w:val="none"/>
          <w:lang w:val="pl-PL"/>
        </w:rPr>
        <w:t>2</w:t>
      </w:r>
      <w:r w:rsidRPr="00DD2EA0">
        <w:rPr>
          <w:rFonts w:ascii="Calibri" w:hAnsi="Calibri"/>
          <w:b/>
          <w:szCs w:val="24"/>
          <w:u w:val="none"/>
        </w:rPr>
        <w:t xml:space="preserve"> do SIWZ;</w:t>
      </w:r>
    </w:p>
    <w:p w:rsidR="007945F0" w:rsidRPr="00DD2EA0" w:rsidRDefault="00330EA7" w:rsidP="00D8320F">
      <w:pPr>
        <w:pStyle w:val="Tekstpodstawowy3"/>
        <w:numPr>
          <w:ilvl w:val="1"/>
          <w:numId w:val="18"/>
        </w:numPr>
        <w:tabs>
          <w:tab w:val="left" w:pos="851"/>
        </w:tabs>
        <w:spacing w:after="120"/>
        <w:ind w:left="782" w:hanging="357"/>
        <w:rPr>
          <w:rFonts w:ascii="Calibri" w:hAnsi="Calibri"/>
          <w:b/>
          <w:szCs w:val="24"/>
          <w:u w:val="none"/>
        </w:rPr>
      </w:pPr>
      <w:r w:rsidRPr="00D8320F">
        <w:rPr>
          <w:rFonts w:ascii="Calibri" w:hAnsi="Calibri"/>
          <w:szCs w:val="24"/>
          <w:u w:val="none"/>
        </w:rPr>
        <w:t xml:space="preserve">Wypełniony formularz ofertowy - </w:t>
      </w:r>
      <w:r w:rsidRPr="00DD2EA0">
        <w:rPr>
          <w:rFonts w:ascii="Calibri" w:hAnsi="Calibri"/>
          <w:b/>
          <w:szCs w:val="24"/>
          <w:u w:val="none"/>
        </w:rPr>
        <w:t xml:space="preserve">załącznik nr </w:t>
      </w:r>
      <w:r w:rsidR="00B274FB">
        <w:rPr>
          <w:rFonts w:ascii="Calibri" w:hAnsi="Calibri"/>
          <w:b/>
          <w:szCs w:val="24"/>
          <w:u w:val="none"/>
          <w:lang w:val="pl-PL"/>
        </w:rPr>
        <w:t>5</w:t>
      </w:r>
      <w:r w:rsidR="00B274FB" w:rsidRPr="00DD2EA0">
        <w:rPr>
          <w:rFonts w:ascii="Calibri" w:hAnsi="Calibri"/>
          <w:b/>
          <w:szCs w:val="24"/>
          <w:u w:val="none"/>
        </w:rPr>
        <w:t xml:space="preserve"> </w:t>
      </w:r>
      <w:r w:rsidRPr="00DD2EA0">
        <w:rPr>
          <w:rFonts w:ascii="Calibri" w:hAnsi="Calibri"/>
          <w:b/>
          <w:szCs w:val="24"/>
          <w:u w:val="none"/>
        </w:rPr>
        <w:t>do SIWZ;</w:t>
      </w:r>
    </w:p>
    <w:p w:rsidR="0065651A" w:rsidRPr="00D8320F" w:rsidRDefault="0065651A" w:rsidP="0065651A">
      <w:pPr>
        <w:pStyle w:val="Tekstpodstawowy3"/>
        <w:ind w:left="426"/>
        <w:rPr>
          <w:rFonts w:ascii="Calibri" w:hAnsi="Calibri"/>
          <w:bCs/>
          <w:color w:val="000000"/>
          <w:sz w:val="16"/>
          <w:szCs w:val="16"/>
          <w:u w:val="none"/>
        </w:rPr>
      </w:pPr>
    </w:p>
    <w:p w:rsidR="00EE1D90" w:rsidRPr="00D8320F" w:rsidRDefault="001D3D47" w:rsidP="00D000C5">
      <w:pPr>
        <w:numPr>
          <w:ilvl w:val="0"/>
          <w:numId w:val="32"/>
        </w:numPr>
        <w:tabs>
          <w:tab w:val="left" w:pos="426"/>
        </w:tabs>
        <w:ind w:left="709"/>
        <w:jc w:val="both"/>
        <w:rPr>
          <w:rFonts w:ascii="Calibri" w:hAnsi="Calibri"/>
          <w:b/>
          <w:sz w:val="24"/>
          <w:szCs w:val="24"/>
        </w:rPr>
      </w:pPr>
      <w:r w:rsidRPr="00D8320F">
        <w:rPr>
          <w:rFonts w:ascii="Calibri" w:hAnsi="Calibri"/>
          <w:b/>
          <w:sz w:val="24"/>
          <w:szCs w:val="24"/>
        </w:rPr>
        <w:t xml:space="preserve">Podmiot udostępniający zasoby na zasadach określonych w art. 22a </w:t>
      </w:r>
      <w:proofErr w:type="spellStart"/>
      <w:r w:rsidRPr="00D8320F">
        <w:rPr>
          <w:rFonts w:ascii="Calibri" w:hAnsi="Calibri"/>
          <w:b/>
          <w:sz w:val="24"/>
          <w:szCs w:val="24"/>
        </w:rPr>
        <w:t>upzp</w:t>
      </w:r>
      <w:proofErr w:type="spellEnd"/>
      <w:r w:rsidRPr="00D8320F">
        <w:rPr>
          <w:rFonts w:ascii="Calibri" w:hAnsi="Calibri"/>
          <w:b/>
          <w:sz w:val="24"/>
          <w:szCs w:val="24"/>
        </w:rPr>
        <w:t>.</w:t>
      </w:r>
    </w:p>
    <w:p w:rsidR="00EE1D90" w:rsidRPr="00D8320F" w:rsidRDefault="00EE1D90" w:rsidP="00EE1D90">
      <w:pPr>
        <w:tabs>
          <w:tab w:val="left" w:pos="426"/>
        </w:tabs>
        <w:ind w:left="426"/>
        <w:jc w:val="both"/>
        <w:rPr>
          <w:rFonts w:ascii="Calibri" w:hAnsi="Calibri"/>
          <w:sz w:val="16"/>
          <w:szCs w:val="16"/>
        </w:rPr>
      </w:pPr>
    </w:p>
    <w:p w:rsidR="00B42D04" w:rsidRPr="00D8320F" w:rsidRDefault="00B42D04" w:rsidP="00B42D04">
      <w:pPr>
        <w:jc w:val="both"/>
        <w:rPr>
          <w:rFonts w:ascii="Calibri" w:hAnsi="Calibri" w:cs="Calibri"/>
          <w:sz w:val="24"/>
          <w:szCs w:val="24"/>
        </w:rPr>
      </w:pPr>
      <w:r w:rsidRPr="00D8320F">
        <w:rPr>
          <w:rFonts w:ascii="Calibri" w:hAnsi="Calibri" w:cs="Calibri"/>
          <w:sz w:val="24"/>
          <w:szCs w:val="24"/>
        </w:rPr>
        <w:t xml:space="preserve">1. Wykonawca może w celu potwierdzenia spełnienia warunków udziału w postępowaniu, polegać na zdolnościach technicznych lub zawodowych lub sytuacji ekonomicznej lub finansowej innych podmiotów, niezależnie od charakteru prawnego łączących go z nim stosunków prawnych na zasadach określonych w art. 22a </w:t>
      </w:r>
      <w:proofErr w:type="spellStart"/>
      <w:r w:rsidRPr="00D8320F">
        <w:rPr>
          <w:rFonts w:ascii="Calibri" w:hAnsi="Calibri" w:cs="Calibri"/>
          <w:sz w:val="24"/>
          <w:szCs w:val="24"/>
        </w:rPr>
        <w:t>upzp</w:t>
      </w:r>
      <w:proofErr w:type="spellEnd"/>
      <w:r w:rsidRPr="00D8320F">
        <w:rPr>
          <w:rFonts w:ascii="Calibri" w:hAnsi="Calibri" w:cs="Calibri"/>
          <w:sz w:val="24"/>
          <w:szCs w:val="24"/>
        </w:rPr>
        <w:t>.</w:t>
      </w:r>
    </w:p>
    <w:p w:rsidR="00B42D04" w:rsidRPr="00D8320F" w:rsidRDefault="00B42D04" w:rsidP="00B42D04">
      <w:pPr>
        <w:jc w:val="both"/>
        <w:rPr>
          <w:rFonts w:ascii="Calibri" w:hAnsi="Calibri" w:cs="Calibri"/>
          <w:sz w:val="24"/>
          <w:szCs w:val="24"/>
          <w:lang w:eastAsia="en-US"/>
        </w:rPr>
      </w:pPr>
      <w:r w:rsidRPr="00D8320F">
        <w:rPr>
          <w:rFonts w:ascii="Calibri" w:hAnsi="Calibri" w:cs="Calibri"/>
          <w:sz w:val="24"/>
          <w:szCs w:val="24"/>
        </w:rPr>
        <w:t xml:space="preserve">2. </w:t>
      </w:r>
      <w:r w:rsidRPr="00D8320F">
        <w:rPr>
          <w:rFonts w:ascii="Calibri" w:hAnsi="Calibri" w:cs="Calibri"/>
          <w:sz w:val="24"/>
          <w:szCs w:val="24"/>
          <w:lang w:eastAsia="en-US"/>
        </w:rPr>
        <w:t xml:space="preserve">Wykonawca, który polega na zdolnościach lub sytuacji innych podmiotów, musi udowodnić </w:t>
      </w:r>
      <w:r w:rsidR="00DC7A04" w:rsidRPr="00D8320F">
        <w:rPr>
          <w:rFonts w:ascii="Calibri" w:hAnsi="Calibri" w:cs="Calibri"/>
          <w:sz w:val="24"/>
          <w:szCs w:val="24"/>
          <w:lang w:eastAsia="en-US"/>
        </w:rPr>
        <w:t>Z</w:t>
      </w:r>
      <w:r w:rsidRPr="00D8320F">
        <w:rPr>
          <w:rFonts w:ascii="Calibri" w:hAnsi="Calibri" w:cs="Calibri"/>
          <w:sz w:val="24"/>
          <w:szCs w:val="24"/>
          <w:lang w:eastAsia="en-US"/>
        </w:rPr>
        <w:t xml:space="preserve">amawiającemu, że realizując zamówienie, będzie dysponował niezbędnymi zasobami tych podmiotów, </w:t>
      </w:r>
      <w:r w:rsidRPr="00D8320F">
        <w:rPr>
          <w:rFonts w:ascii="Calibri" w:hAnsi="Calibri" w:cs="Calibri"/>
          <w:sz w:val="24"/>
          <w:szCs w:val="24"/>
          <w:u w:val="single"/>
          <w:lang w:eastAsia="en-US"/>
        </w:rPr>
        <w:t>w szczególności przedstawiając w formie pisemnej zobowiązanie tych podmiotów</w:t>
      </w:r>
      <w:r w:rsidRPr="00D8320F">
        <w:rPr>
          <w:rFonts w:ascii="Calibri" w:hAnsi="Calibri" w:cs="Calibri"/>
          <w:sz w:val="24"/>
          <w:szCs w:val="24"/>
          <w:lang w:eastAsia="en-US"/>
        </w:rPr>
        <w:t xml:space="preserve"> do oddania mu do dyspozycji niezbędnych zasobów na potrzeby realizacji zamówienia.</w:t>
      </w:r>
    </w:p>
    <w:p w:rsidR="00B42D04" w:rsidRPr="00D8320F" w:rsidRDefault="00B42D04" w:rsidP="00B42D04">
      <w:pPr>
        <w:jc w:val="both"/>
        <w:rPr>
          <w:rFonts w:ascii="Calibri" w:hAnsi="Calibri" w:cs="Calibri"/>
          <w:sz w:val="24"/>
        </w:rPr>
      </w:pPr>
      <w:r w:rsidRPr="00D8320F">
        <w:rPr>
          <w:rFonts w:ascii="Calibri" w:hAnsi="Calibri" w:cs="Calibri"/>
          <w:sz w:val="24"/>
          <w:szCs w:val="24"/>
        </w:rPr>
        <w:t xml:space="preserve">3. </w:t>
      </w:r>
      <w:r w:rsidRPr="00D8320F">
        <w:rPr>
          <w:rFonts w:ascii="Calibri" w:hAnsi="Calibri" w:cs="Calibri"/>
          <w:sz w:val="24"/>
        </w:rPr>
        <w:t xml:space="preserve">Jeżeli Wykonawca powołuje się na zasoby innych podmiotów w celu wykazania spełnienia warunków udziału w postępowaniu, składa także Oświadczenia dotyczące tych podmiotów, </w:t>
      </w:r>
      <w:r w:rsidR="001E00C0">
        <w:rPr>
          <w:rFonts w:ascii="Calibri" w:hAnsi="Calibri" w:cs="Calibri"/>
          <w:sz w:val="24"/>
        </w:rPr>
        <w:br/>
      </w:r>
      <w:r w:rsidRPr="00D8320F">
        <w:rPr>
          <w:rFonts w:ascii="Calibri" w:hAnsi="Calibri" w:cs="Calibri"/>
          <w:sz w:val="24"/>
        </w:rPr>
        <w:t xml:space="preserve">w których potwierdza spełnienie warunków udziału w postępowaniu w zakresie, jakim powołuje się na zasoby tych podmiotów oraz oświadczenie, że wobec tych podmiotów nie zachodzą okoliczności wykluczenia z postępowania na podstawie art. 24 ust. 1 i ust. 5 pkt. 1 </w:t>
      </w:r>
      <w:proofErr w:type="spellStart"/>
      <w:r w:rsidRPr="00D8320F">
        <w:rPr>
          <w:rFonts w:ascii="Calibri" w:hAnsi="Calibri" w:cs="Calibri"/>
          <w:sz w:val="24"/>
        </w:rPr>
        <w:t>upzp</w:t>
      </w:r>
      <w:proofErr w:type="spellEnd"/>
      <w:r w:rsidRPr="00D8320F">
        <w:rPr>
          <w:rFonts w:ascii="Calibri" w:hAnsi="Calibri" w:cs="Calibri"/>
          <w:sz w:val="24"/>
        </w:rPr>
        <w:t xml:space="preserve"> wraz z dokumentami </w:t>
      </w:r>
      <w:r w:rsidR="001E00C0">
        <w:rPr>
          <w:rFonts w:ascii="Calibri" w:hAnsi="Calibri" w:cs="Calibri"/>
          <w:sz w:val="24"/>
        </w:rPr>
        <w:br/>
      </w:r>
      <w:r w:rsidR="00786B76">
        <w:rPr>
          <w:rFonts w:ascii="Calibri" w:hAnsi="Calibri" w:cs="Calibri"/>
          <w:sz w:val="24"/>
        </w:rPr>
        <w:t xml:space="preserve">o których mowa w </w:t>
      </w:r>
      <w:r w:rsidR="00786B76" w:rsidRPr="00473848">
        <w:rPr>
          <w:rFonts w:ascii="Calibri" w:hAnsi="Calibri" w:cs="Calibri"/>
          <w:sz w:val="24"/>
        </w:rPr>
        <w:t>Rozdz. VI</w:t>
      </w:r>
      <w:r w:rsidR="00473848" w:rsidRPr="00473848">
        <w:rPr>
          <w:rFonts w:ascii="Calibri" w:hAnsi="Calibri" w:cs="Calibri"/>
          <w:sz w:val="24"/>
        </w:rPr>
        <w:t>I</w:t>
      </w:r>
      <w:r w:rsidR="00786B76" w:rsidRPr="00473848">
        <w:rPr>
          <w:rFonts w:ascii="Calibri" w:hAnsi="Calibri" w:cs="Calibri"/>
          <w:sz w:val="24"/>
        </w:rPr>
        <w:t>I</w:t>
      </w:r>
      <w:r w:rsidR="00134607" w:rsidRPr="00473848">
        <w:rPr>
          <w:rFonts w:ascii="Calibri" w:hAnsi="Calibri" w:cs="Calibri"/>
          <w:sz w:val="24"/>
        </w:rPr>
        <w:t xml:space="preserve"> pkt. 1</w:t>
      </w:r>
      <w:r w:rsidRPr="00473848">
        <w:rPr>
          <w:rFonts w:ascii="Calibri" w:hAnsi="Calibri" w:cs="Calibri"/>
          <w:sz w:val="24"/>
        </w:rPr>
        <w:t>.</w:t>
      </w:r>
    </w:p>
    <w:p w:rsidR="00B42D04" w:rsidRPr="00D8320F" w:rsidRDefault="00B42D04" w:rsidP="00B42D04">
      <w:pPr>
        <w:autoSpaceDE w:val="0"/>
        <w:autoSpaceDN w:val="0"/>
        <w:adjustRightInd w:val="0"/>
        <w:jc w:val="both"/>
        <w:rPr>
          <w:rFonts w:ascii="Calibri" w:hAnsi="Calibri" w:cs="Calibri"/>
          <w:sz w:val="24"/>
          <w:szCs w:val="24"/>
          <w:lang w:eastAsia="en-US"/>
        </w:rPr>
      </w:pPr>
      <w:r w:rsidRPr="00D8320F">
        <w:rPr>
          <w:rFonts w:ascii="Calibri" w:hAnsi="Calibri" w:cs="Calibri"/>
          <w:sz w:val="24"/>
          <w:szCs w:val="24"/>
        </w:rPr>
        <w:t xml:space="preserve">4. </w:t>
      </w:r>
      <w:r w:rsidRPr="00D8320F">
        <w:rPr>
          <w:rFonts w:ascii="Calibri" w:hAnsi="Calibri" w:cs="Calibri"/>
          <w:sz w:val="24"/>
          <w:szCs w:val="24"/>
          <w:lang w:eastAsia="en-US"/>
        </w:rPr>
        <w:t xml:space="preserve">W celu oceny, czy </w:t>
      </w:r>
      <w:r w:rsidR="00DC7A04" w:rsidRPr="00D8320F">
        <w:rPr>
          <w:rFonts w:ascii="Calibri" w:hAnsi="Calibri" w:cs="Calibri"/>
          <w:sz w:val="24"/>
          <w:szCs w:val="24"/>
          <w:lang w:eastAsia="en-US"/>
        </w:rPr>
        <w:t>W</w:t>
      </w:r>
      <w:r w:rsidRPr="00D8320F">
        <w:rPr>
          <w:rFonts w:ascii="Calibri" w:hAnsi="Calibri" w:cs="Calibri"/>
          <w:sz w:val="24"/>
          <w:szCs w:val="24"/>
          <w:lang w:eastAsia="en-US"/>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DC7A04" w:rsidRPr="00D8320F">
        <w:rPr>
          <w:rFonts w:ascii="Calibri" w:hAnsi="Calibri" w:cs="Calibri"/>
          <w:sz w:val="24"/>
          <w:szCs w:val="24"/>
          <w:lang w:eastAsia="en-US"/>
        </w:rPr>
        <w:t>W</w:t>
      </w:r>
      <w:r w:rsidRPr="00D8320F">
        <w:rPr>
          <w:rFonts w:ascii="Calibri" w:hAnsi="Calibri" w:cs="Calibri"/>
          <w:sz w:val="24"/>
          <w:szCs w:val="24"/>
          <w:lang w:eastAsia="en-US"/>
        </w:rPr>
        <w:t xml:space="preserve">ykonawcę z tymi podmiotami gwarantuje rzeczywisty dostęp do ich zasobów, </w:t>
      </w:r>
      <w:r w:rsidR="00DC7A04" w:rsidRPr="00D8320F">
        <w:rPr>
          <w:rFonts w:ascii="Calibri" w:hAnsi="Calibri" w:cs="Calibri"/>
          <w:sz w:val="24"/>
          <w:szCs w:val="24"/>
          <w:lang w:eastAsia="en-US"/>
        </w:rPr>
        <w:t>Z</w:t>
      </w:r>
      <w:r w:rsidRPr="00D8320F">
        <w:rPr>
          <w:rFonts w:ascii="Calibri" w:hAnsi="Calibri" w:cs="Calibri"/>
          <w:sz w:val="24"/>
          <w:szCs w:val="24"/>
          <w:lang w:eastAsia="en-US"/>
        </w:rPr>
        <w:t>amawiający żąda</w:t>
      </w:r>
      <w:r w:rsidR="00DC7A04" w:rsidRPr="00D8320F">
        <w:rPr>
          <w:rFonts w:ascii="Calibri" w:hAnsi="Calibri" w:cs="Calibri"/>
          <w:sz w:val="24"/>
          <w:szCs w:val="24"/>
          <w:lang w:eastAsia="en-US"/>
        </w:rPr>
        <w:t>,</w:t>
      </w:r>
      <w:r w:rsidRPr="00D8320F">
        <w:rPr>
          <w:rFonts w:ascii="Calibri" w:hAnsi="Calibri" w:cs="Calibri"/>
          <w:sz w:val="24"/>
          <w:szCs w:val="24"/>
          <w:lang w:eastAsia="en-US"/>
        </w:rPr>
        <w:t xml:space="preserve"> aby oświadczenie</w:t>
      </w:r>
      <w:r w:rsidR="00BF4FDD" w:rsidRPr="00D8320F">
        <w:rPr>
          <w:rFonts w:ascii="Calibri" w:hAnsi="Calibri" w:cs="Calibri"/>
          <w:sz w:val="24"/>
          <w:szCs w:val="24"/>
          <w:lang w:eastAsia="en-US"/>
        </w:rPr>
        <w:t>,</w:t>
      </w:r>
      <w:r w:rsidRPr="00D8320F">
        <w:rPr>
          <w:rFonts w:ascii="Calibri" w:hAnsi="Calibri" w:cs="Calibri"/>
          <w:sz w:val="24"/>
          <w:szCs w:val="24"/>
          <w:lang w:eastAsia="en-US"/>
        </w:rPr>
        <w:t xml:space="preserve"> o którym mowa w p</w:t>
      </w:r>
      <w:r w:rsidR="00DC7A04" w:rsidRPr="00D8320F">
        <w:rPr>
          <w:rFonts w:ascii="Calibri" w:hAnsi="Calibri" w:cs="Calibri"/>
          <w:sz w:val="24"/>
          <w:szCs w:val="24"/>
          <w:lang w:eastAsia="en-US"/>
        </w:rPr>
        <w:t>un</w:t>
      </w:r>
      <w:r w:rsidRPr="00D8320F">
        <w:rPr>
          <w:rFonts w:ascii="Calibri" w:hAnsi="Calibri" w:cs="Calibri"/>
          <w:sz w:val="24"/>
          <w:szCs w:val="24"/>
          <w:lang w:eastAsia="en-US"/>
        </w:rPr>
        <w:t>kcie 2 obejmowało szczegółowe informacje dotyczące:</w:t>
      </w:r>
    </w:p>
    <w:p w:rsidR="00B42D04" w:rsidRPr="00D8320F" w:rsidRDefault="00B42D04" w:rsidP="00B42D04">
      <w:pPr>
        <w:autoSpaceDE w:val="0"/>
        <w:autoSpaceDN w:val="0"/>
        <w:adjustRightInd w:val="0"/>
        <w:jc w:val="both"/>
        <w:rPr>
          <w:rFonts w:ascii="Calibri" w:hAnsi="Calibri" w:cs="Calibri"/>
          <w:sz w:val="24"/>
          <w:szCs w:val="24"/>
          <w:lang w:eastAsia="en-US"/>
        </w:rPr>
      </w:pPr>
      <w:r w:rsidRPr="00D8320F">
        <w:rPr>
          <w:rFonts w:ascii="Calibri" w:hAnsi="Calibri" w:cs="Calibri"/>
          <w:sz w:val="24"/>
          <w:szCs w:val="24"/>
          <w:lang w:eastAsia="en-US"/>
        </w:rPr>
        <w:t xml:space="preserve">1) zakresu dostępnych wykonawcy zasobów innego podmiotu; </w:t>
      </w:r>
    </w:p>
    <w:p w:rsidR="00B42D04" w:rsidRPr="00D8320F" w:rsidRDefault="00B42D04" w:rsidP="00B42D04">
      <w:pPr>
        <w:autoSpaceDE w:val="0"/>
        <w:autoSpaceDN w:val="0"/>
        <w:adjustRightInd w:val="0"/>
        <w:jc w:val="both"/>
        <w:rPr>
          <w:rFonts w:ascii="Calibri" w:hAnsi="Calibri" w:cs="Calibri"/>
          <w:sz w:val="24"/>
          <w:szCs w:val="24"/>
          <w:lang w:eastAsia="en-US"/>
        </w:rPr>
      </w:pPr>
      <w:r w:rsidRPr="00D8320F">
        <w:rPr>
          <w:rFonts w:ascii="Calibri" w:hAnsi="Calibri" w:cs="Calibri"/>
          <w:sz w:val="24"/>
          <w:szCs w:val="24"/>
          <w:lang w:eastAsia="en-US"/>
        </w:rPr>
        <w:t xml:space="preserve">2) sposobu wykorzystania zasobów innego podmiotu, przez wykonawcę, przy wykonywaniu zamówienia publicznego; </w:t>
      </w:r>
    </w:p>
    <w:p w:rsidR="001D3D47" w:rsidRDefault="00B42D04" w:rsidP="00B42D04">
      <w:pPr>
        <w:tabs>
          <w:tab w:val="left" w:pos="0"/>
        </w:tabs>
        <w:ind w:left="426" w:hanging="426"/>
        <w:jc w:val="both"/>
        <w:rPr>
          <w:rFonts w:ascii="Calibri" w:hAnsi="Calibri" w:cs="Calibri"/>
          <w:sz w:val="24"/>
          <w:szCs w:val="24"/>
          <w:lang w:eastAsia="en-US"/>
        </w:rPr>
      </w:pPr>
      <w:r w:rsidRPr="00D8320F">
        <w:rPr>
          <w:rFonts w:ascii="Calibri" w:hAnsi="Calibri" w:cs="Calibri"/>
          <w:sz w:val="24"/>
          <w:szCs w:val="24"/>
          <w:lang w:eastAsia="en-US"/>
        </w:rPr>
        <w:t>3) zakresu i okresu udziału innego podmiotu przy wykonywaniu zamówienia publicznego.</w:t>
      </w:r>
    </w:p>
    <w:p w:rsidR="00A3754A" w:rsidRDefault="00A3754A" w:rsidP="00B42D04">
      <w:pPr>
        <w:tabs>
          <w:tab w:val="left" w:pos="0"/>
        </w:tabs>
        <w:ind w:left="426" w:hanging="426"/>
        <w:jc w:val="both"/>
        <w:rPr>
          <w:rFonts w:ascii="Calibri" w:hAnsi="Calibri" w:cs="Calibri"/>
          <w:sz w:val="24"/>
          <w:szCs w:val="24"/>
          <w:lang w:eastAsia="en-US"/>
        </w:rPr>
      </w:pPr>
    </w:p>
    <w:p w:rsidR="00A3754A" w:rsidRPr="00D8320F" w:rsidRDefault="00A3754A" w:rsidP="00B42D04">
      <w:pPr>
        <w:tabs>
          <w:tab w:val="left" w:pos="0"/>
        </w:tabs>
        <w:ind w:left="426" w:hanging="426"/>
        <w:jc w:val="both"/>
        <w:rPr>
          <w:rFonts w:ascii="Calibri" w:hAnsi="Calibri" w:cs="Calibri"/>
          <w:sz w:val="24"/>
          <w:szCs w:val="24"/>
          <w:lang w:eastAsia="en-US"/>
        </w:rPr>
      </w:pPr>
    </w:p>
    <w:p w:rsidR="00595A1E" w:rsidRPr="00D8320F" w:rsidRDefault="00595A1E" w:rsidP="00D000C5">
      <w:pPr>
        <w:numPr>
          <w:ilvl w:val="0"/>
          <w:numId w:val="32"/>
        </w:numPr>
        <w:tabs>
          <w:tab w:val="left" w:pos="0"/>
        </w:tabs>
        <w:ind w:left="709"/>
        <w:jc w:val="both"/>
        <w:rPr>
          <w:rFonts w:ascii="Calibri" w:hAnsi="Calibri"/>
          <w:b/>
          <w:sz w:val="24"/>
          <w:szCs w:val="24"/>
        </w:rPr>
      </w:pPr>
      <w:r w:rsidRPr="00D8320F">
        <w:rPr>
          <w:rFonts w:ascii="Calibri" w:hAnsi="Calibri"/>
          <w:b/>
          <w:sz w:val="24"/>
          <w:szCs w:val="24"/>
        </w:rPr>
        <w:lastRenderedPageBreak/>
        <w:t xml:space="preserve">Podmioty składające wspólną ofertę – art. 23 </w:t>
      </w:r>
      <w:proofErr w:type="spellStart"/>
      <w:r w:rsidRPr="00D8320F">
        <w:rPr>
          <w:rFonts w:ascii="Calibri" w:hAnsi="Calibri"/>
          <w:b/>
          <w:sz w:val="24"/>
          <w:szCs w:val="24"/>
        </w:rPr>
        <w:t>upzp</w:t>
      </w:r>
      <w:proofErr w:type="spellEnd"/>
    </w:p>
    <w:p w:rsidR="00595A1E" w:rsidRPr="00D8320F" w:rsidRDefault="00595A1E" w:rsidP="00595A1E">
      <w:pPr>
        <w:tabs>
          <w:tab w:val="left" w:pos="0"/>
        </w:tabs>
        <w:jc w:val="both"/>
        <w:rPr>
          <w:rFonts w:ascii="Calibri" w:hAnsi="Calibri"/>
          <w:b/>
          <w:sz w:val="16"/>
          <w:szCs w:val="16"/>
        </w:rPr>
      </w:pPr>
    </w:p>
    <w:p w:rsidR="008534B8" w:rsidRPr="00D8320F" w:rsidRDefault="008534B8" w:rsidP="008534B8">
      <w:pPr>
        <w:jc w:val="both"/>
        <w:rPr>
          <w:rFonts w:ascii="Calibri" w:hAnsi="Calibri" w:cs="Calibri"/>
          <w:color w:val="000000"/>
          <w:sz w:val="24"/>
          <w:szCs w:val="24"/>
        </w:rPr>
      </w:pPr>
      <w:r w:rsidRPr="00D8320F">
        <w:rPr>
          <w:rFonts w:ascii="Calibri" w:hAnsi="Calibri" w:cs="Calibri"/>
          <w:color w:val="000000"/>
          <w:sz w:val="24"/>
          <w:szCs w:val="24"/>
        </w:rPr>
        <w:t>1. Wykonawcy mogą wspólnie ubiegać się o udzielenie zamówienia. W tym przypadku ustanawiają pełnomocnika</w:t>
      </w:r>
      <w:r w:rsidR="00DC7A04" w:rsidRPr="00D8320F">
        <w:rPr>
          <w:rFonts w:ascii="Calibri" w:hAnsi="Calibri" w:cs="Calibri"/>
          <w:color w:val="000000"/>
          <w:sz w:val="24"/>
          <w:szCs w:val="24"/>
        </w:rPr>
        <w:t>/lidera</w:t>
      </w:r>
      <w:r w:rsidRPr="00D8320F">
        <w:rPr>
          <w:rFonts w:ascii="Calibri" w:hAnsi="Calibri" w:cs="Calibri"/>
          <w:color w:val="000000"/>
          <w:sz w:val="24"/>
          <w:szCs w:val="24"/>
        </w:rPr>
        <w:t xml:space="preserve"> do reprezentowania ich w postępowaniu o udzielenie zamówienia albo reprezentowania w postępowaniu i zawarciu umowy w sprawie zamówienia publicznego. Przepisy dotyczące Wykonawcy stosuje się odpowiednio do Wykonawców.</w:t>
      </w:r>
    </w:p>
    <w:p w:rsidR="008534B8" w:rsidRPr="00D8320F" w:rsidRDefault="008534B8" w:rsidP="008534B8">
      <w:pPr>
        <w:jc w:val="both"/>
        <w:rPr>
          <w:rFonts w:ascii="Calibri" w:hAnsi="Calibri" w:cs="Calibri"/>
          <w:b/>
          <w:bCs/>
          <w:color w:val="000000"/>
          <w:sz w:val="24"/>
          <w:szCs w:val="24"/>
        </w:rPr>
      </w:pPr>
      <w:r w:rsidRPr="00D8320F">
        <w:rPr>
          <w:rFonts w:ascii="Calibri" w:hAnsi="Calibri" w:cs="Calibri"/>
          <w:b/>
          <w:bCs/>
          <w:color w:val="000000"/>
          <w:sz w:val="24"/>
          <w:szCs w:val="24"/>
        </w:rPr>
        <w:t>Dokument pełnomocnictwa musi być załączony do oferty i zawierać w szczególności wskazania:</w:t>
      </w:r>
    </w:p>
    <w:p w:rsidR="008534B8" w:rsidRPr="00D8320F" w:rsidRDefault="008534B8" w:rsidP="008534B8">
      <w:pPr>
        <w:ind w:left="142"/>
        <w:jc w:val="both"/>
        <w:rPr>
          <w:rFonts w:ascii="Calibri" w:hAnsi="Calibri" w:cs="Calibri"/>
          <w:color w:val="000000"/>
          <w:sz w:val="24"/>
          <w:szCs w:val="24"/>
        </w:rPr>
      </w:pPr>
      <w:r w:rsidRPr="00D8320F">
        <w:rPr>
          <w:rFonts w:ascii="Calibri" w:hAnsi="Calibri" w:cs="Calibri"/>
          <w:color w:val="000000"/>
          <w:sz w:val="24"/>
          <w:szCs w:val="24"/>
        </w:rPr>
        <w:t>- postępowania o zamówienie publiczne, którego dotyczy;</w:t>
      </w:r>
    </w:p>
    <w:p w:rsidR="008534B8" w:rsidRPr="00D8320F" w:rsidRDefault="008534B8" w:rsidP="008534B8">
      <w:pPr>
        <w:ind w:left="142"/>
        <w:jc w:val="both"/>
        <w:rPr>
          <w:rFonts w:ascii="Calibri" w:hAnsi="Calibri" w:cs="Calibri"/>
          <w:color w:val="000000"/>
          <w:sz w:val="24"/>
          <w:szCs w:val="24"/>
        </w:rPr>
      </w:pPr>
      <w:r w:rsidRPr="00D8320F">
        <w:rPr>
          <w:rFonts w:ascii="Calibri" w:hAnsi="Calibri" w:cs="Calibri"/>
          <w:color w:val="000000"/>
          <w:sz w:val="24"/>
          <w:szCs w:val="24"/>
        </w:rPr>
        <w:t>- Wykonawców ubiegających się wspólnie o udzielenie zamówienia;</w:t>
      </w:r>
    </w:p>
    <w:p w:rsidR="008534B8" w:rsidRPr="00D8320F" w:rsidRDefault="008534B8" w:rsidP="008534B8">
      <w:pPr>
        <w:ind w:left="142"/>
        <w:jc w:val="both"/>
        <w:rPr>
          <w:rFonts w:ascii="Calibri" w:hAnsi="Calibri" w:cs="Calibri"/>
          <w:color w:val="000000"/>
          <w:sz w:val="24"/>
          <w:szCs w:val="24"/>
        </w:rPr>
      </w:pPr>
      <w:r w:rsidRPr="00D8320F">
        <w:rPr>
          <w:rFonts w:ascii="Calibri" w:hAnsi="Calibri" w:cs="Calibri"/>
          <w:color w:val="000000"/>
          <w:sz w:val="24"/>
          <w:szCs w:val="24"/>
        </w:rPr>
        <w:t>- ustanowionego Pełnomocnika</w:t>
      </w:r>
      <w:r w:rsidR="00DC7A04" w:rsidRPr="00D8320F">
        <w:rPr>
          <w:rFonts w:ascii="Calibri" w:hAnsi="Calibri" w:cs="Calibri"/>
          <w:color w:val="000000"/>
          <w:sz w:val="24"/>
          <w:szCs w:val="24"/>
        </w:rPr>
        <w:t>/Lidera</w:t>
      </w:r>
      <w:r w:rsidRPr="00D8320F">
        <w:rPr>
          <w:rFonts w:ascii="Calibri" w:hAnsi="Calibri" w:cs="Calibri"/>
          <w:color w:val="000000"/>
          <w:sz w:val="24"/>
          <w:szCs w:val="24"/>
        </w:rPr>
        <w:t xml:space="preserve"> oraz zakres jego umocowania, obejmujący przede  wszystkim:</w:t>
      </w:r>
    </w:p>
    <w:p w:rsidR="008534B8" w:rsidRPr="00D8320F" w:rsidRDefault="008534B8" w:rsidP="00F23485">
      <w:pPr>
        <w:numPr>
          <w:ilvl w:val="0"/>
          <w:numId w:val="12"/>
        </w:numPr>
        <w:tabs>
          <w:tab w:val="left" w:pos="426"/>
        </w:tabs>
        <w:ind w:left="142" w:firstLine="0"/>
        <w:jc w:val="both"/>
        <w:rPr>
          <w:rFonts w:ascii="Calibri" w:hAnsi="Calibri" w:cs="Calibri"/>
          <w:color w:val="000000"/>
          <w:sz w:val="24"/>
          <w:szCs w:val="24"/>
        </w:rPr>
      </w:pPr>
      <w:r w:rsidRPr="00D8320F">
        <w:rPr>
          <w:rFonts w:ascii="Calibri" w:hAnsi="Calibri" w:cs="Calibri"/>
          <w:color w:val="000000"/>
          <w:sz w:val="24"/>
          <w:szCs w:val="24"/>
        </w:rPr>
        <w:t>reprezentowanie konsorcjum w postępowaniu o udzielenie zamówienia publicznego,</w:t>
      </w:r>
    </w:p>
    <w:p w:rsidR="008534B8" w:rsidRPr="00D8320F" w:rsidRDefault="008534B8" w:rsidP="00F23485">
      <w:pPr>
        <w:numPr>
          <w:ilvl w:val="0"/>
          <w:numId w:val="12"/>
        </w:numPr>
        <w:tabs>
          <w:tab w:val="left" w:pos="426"/>
        </w:tabs>
        <w:ind w:left="142" w:firstLine="0"/>
        <w:jc w:val="both"/>
        <w:rPr>
          <w:rFonts w:ascii="Calibri" w:hAnsi="Calibri" w:cs="Calibri"/>
          <w:color w:val="000000"/>
          <w:sz w:val="24"/>
          <w:szCs w:val="24"/>
        </w:rPr>
      </w:pPr>
      <w:r w:rsidRPr="00D8320F">
        <w:rPr>
          <w:rFonts w:ascii="Calibri" w:hAnsi="Calibri" w:cs="Calibri"/>
          <w:color w:val="000000"/>
          <w:sz w:val="24"/>
          <w:szCs w:val="24"/>
        </w:rPr>
        <w:t>zaciąganie w imieniu konsorcjum zobowiązań,</w:t>
      </w:r>
    </w:p>
    <w:p w:rsidR="008534B8" w:rsidRPr="00D8320F" w:rsidRDefault="008534B8" w:rsidP="00F23485">
      <w:pPr>
        <w:numPr>
          <w:ilvl w:val="0"/>
          <w:numId w:val="12"/>
        </w:numPr>
        <w:tabs>
          <w:tab w:val="left" w:pos="426"/>
        </w:tabs>
        <w:ind w:left="142" w:firstLine="0"/>
        <w:jc w:val="both"/>
        <w:rPr>
          <w:rFonts w:ascii="Calibri" w:hAnsi="Calibri" w:cs="Calibri"/>
          <w:color w:val="000000"/>
          <w:sz w:val="24"/>
          <w:szCs w:val="24"/>
        </w:rPr>
      </w:pPr>
      <w:r w:rsidRPr="00D8320F">
        <w:rPr>
          <w:rFonts w:ascii="Calibri" w:hAnsi="Calibri" w:cs="Calibri"/>
          <w:color w:val="000000"/>
          <w:sz w:val="24"/>
          <w:szCs w:val="24"/>
        </w:rPr>
        <w:t>złożenie oferty wspólnie,</w:t>
      </w:r>
    </w:p>
    <w:p w:rsidR="008534B8" w:rsidRPr="00D8320F" w:rsidRDefault="008534B8" w:rsidP="00F23485">
      <w:pPr>
        <w:numPr>
          <w:ilvl w:val="0"/>
          <w:numId w:val="12"/>
        </w:numPr>
        <w:tabs>
          <w:tab w:val="left" w:pos="426"/>
        </w:tabs>
        <w:ind w:left="142" w:firstLine="0"/>
        <w:jc w:val="both"/>
        <w:rPr>
          <w:rFonts w:ascii="Calibri" w:hAnsi="Calibri" w:cs="Calibri"/>
          <w:color w:val="000000"/>
          <w:sz w:val="24"/>
          <w:szCs w:val="24"/>
        </w:rPr>
      </w:pPr>
      <w:r w:rsidRPr="00D8320F">
        <w:rPr>
          <w:rFonts w:ascii="Calibri" w:hAnsi="Calibri" w:cs="Calibri"/>
          <w:color w:val="000000"/>
          <w:sz w:val="24"/>
          <w:szCs w:val="24"/>
        </w:rPr>
        <w:t xml:space="preserve">prowadzenie korespondencji i podejmowanie zobowiązań związanych z postępowaniem </w:t>
      </w:r>
      <w:r w:rsidR="001E00C0">
        <w:rPr>
          <w:rFonts w:ascii="Calibri" w:hAnsi="Calibri" w:cs="Calibri"/>
          <w:color w:val="000000"/>
          <w:sz w:val="24"/>
          <w:szCs w:val="24"/>
        </w:rPr>
        <w:br/>
      </w:r>
      <w:r w:rsidRPr="00D8320F">
        <w:rPr>
          <w:rFonts w:ascii="Calibri" w:hAnsi="Calibri" w:cs="Calibri"/>
          <w:color w:val="000000"/>
          <w:sz w:val="24"/>
          <w:szCs w:val="24"/>
        </w:rPr>
        <w:t>o  zamówienie publiczne.</w:t>
      </w:r>
    </w:p>
    <w:p w:rsidR="008534B8" w:rsidRPr="00D8320F" w:rsidRDefault="008534B8" w:rsidP="008534B8">
      <w:pPr>
        <w:jc w:val="both"/>
        <w:rPr>
          <w:rFonts w:ascii="Calibri" w:hAnsi="Calibri" w:cs="Calibri"/>
          <w:b/>
          <w:color w:val="000000"/>
          <w:sz w:val="24"/>
          <w:szCs w:val="24"/>
        </w:rPr>
      </w:pPr>
      <w:r w:rsidRPr="00D8320F">
        <w:rPr>
          <w:rFonts w:ascii="Calibri" w:hAnsi="Calibri" w:cs="Calibri"/>
          <w:b/>
          <w:color w:val="000000"/>
          <w:sz w:val="24"/>
          <w:szCs w:val="24"/>
        </w:rPr>
        <w:t xml:space="preserve">W przypadków podmiotów występujących wspólnie (konsorcjum, spółka cywilna) </w:t>
      </w:r>
      <w:r w:rsidRPr="00D8320F">
        <w:rPr>
          <w:rFonts w:ascii="Calibri" w:hAnsi="Calibri" w:cs="Calibri"/>
          <w:b/>
          <w:bCs/>
          <w:color w:val="000000"/>
          <w:sz w:val="24"/>
          <w:szCs w:val="24"/>
          <w:u w:val="single"/>
        </w:rPr>
        <w:t xml:space="preserve">każdy </w:t>
      </w:r>
      <w:r w:rsidRPr="00D8320F">
        <w:rPr>
          <w:rFonts w:ascii="Calibri" w:hAnsi="Calibri" w:cs="Calibri"/>
          <w:b/>
          <w:bCs/>
          <w:color w:val="000000"/>
          <w:sz w:val="24"/>
          <w:szCs w:val="24"/>
          <w:u w:val="single"/>
        </w:rPr>
        <w:br/>
        <w:t>z uczestników</w:t>
      </w:r>
      <w:r w:rsidRPr="00D8320F">
        <w:rPr>
          <w:rFonts w:ascii="Calibri" w:hAnsi="Calibri" w:cs="Calibri"/>
          <w:b/>
          <w:color w:val="000000"/>
          <w:sz w:val="24"/>
          <w:szCs w:val="24"/>
        </w:rPr>
        <w:t xml:space="preserve"> musi załączyć do oferty oświadczenia i dokumenty  określone w </w:t>
      </w:r>
      <w:r w:rsidR="00786B76" w:rsidRPr="00473848">
        <w:rPr>
          <w:rFonts w:ascii="Calibri" w:hAnsi="Calibri" w:cs="Calibri"/>
          <w:b/>
          <w:sz w:val="24"/>
        </w:rPr>
        <w:t>Rozdz. VI</w:t>
      </w:r>
      <w:r w:rsidR="00473848" w:rsidRPr="00473848">
        <w:rPr>
          <w:rFonts w:ascii="Calibri" w:hAnsi="Calibri" w:cs="Calibri"/>
          <w:b/>
          <w:sz w:val="24"/>
        </w:rPr>
        <w:t>I</w:t>
      </w:r>
      <w:r w:rsidRPr="00473848">
        <w:rPr>
          <w:rFonts w:ascii="Calibri" w:hAnsi="Calibri" w:cs="Calibri"/>
          <w:b/>
          <w:sz w:val="24"/>
        </w:rPr>
        <w:t xml:space="preserve"> </w:t>
      </w:r>
      <w:r w:rsidR="00F21F81" w:rsidRPr="00473848">
        <w:rPr>
          <w:rFonts w:ascii="Calibri" w:hAnsi="Calibri" w:cs="Calibri"/>
          <w:b/>
          <w:sz w:val="24"/>
        </w:rPr>
        <w:t xml:space="preserve">pkt. </w:t>
      </w:r>
      <w:r w:rsidR="00786B76" w:rsidRPr="00473848">
        <w:rPr>
          <w:rFonts w:ascii="Calibri" w:hAnsi="Calibri" w:cs="Calibri"/>
          <w:b/>
          <w:sz w:val="24"/>
        </w:rPr>
        <w:t>2.</w:t>
      </w:r>
      <w:r w:rsidR="00F21F81" w:rsidRPr="00473848">
        <w:rPr>
          <w:rFonts w:ascii="Calibri" w:hAnsi="Calibri" w:cs="Calibri"/>
          <w:b/>
          <w:sz w:val="24"/>
        </w:rPr>
        <w:t>1</w:t>
      </w:r>
      <w:r w:rsidR="00FC094A" w:rsidRPr="00473848">
        <w:rPr>
          <w:rFonts w:ascii="Calibri" w:hAnsi="Calibri" w:cs="Calibri"/>
          <w:b/>
          <w:sz w:val="24"/>
        </w:rPr>
        <w:t>.</w:t>
      </w:r>
      <w:r w:rsidR="00CE028F">
        <w:rPr>
          <w:rFonts w:ascii="Calibri" w:hAnsi="Calibri" w:cs="Calibri"/>
          <w:b/>
          <w:sz w:val="24"/>
        </w:rPr>
        <w:t xml:space="preserve"> oraz w Rozdz. VII</w:t>
      </w:r>
      <w:r w:rsidR="00473848">
        <w:rPr>
          <w:rFonts w:ascii="Calibri" w:hAnsi="Calibri" w:cs="Calibri"/>
          <w:b/>
          <w:sz w:val="24"/>
        </w:rPr>
        <w:t>I</w:t>
      </w:r>
      <w:r w:rsidR="00CE028F">
        <w:rPr>
          <w:rFonts w:ascii="Calibri" w:hAnsi="Calibri" w:cs="Calibri"/>
          <w:b/>
          <w:sz w:val="24"/>
        </w:rPr>
        <w:t xml:space="preserve"> pkt. 1.1</w:t>
      </w:r>
      <w:r w:rsidR="00836477">
        <w:rPr>
          <w:rFonts w:ascii="Calibri" w:hAnsi="Calibri" w:cs="Calibri"/>
          <w:b/>
          <w:bCs/>
          <w:sz w:val="24"/>
          <w:szCs w:val="24"/>
        </w:rPr>
        <w:t>; natomiast</w:t>
      </w:r>
      <w:r w:rsidR="00836477" w:rsidRPr="00347B1C">
        <w:rPr>
          <w:rFonts w:ascii="Calibri" w:hAnsi="Calibri" w:cs="Calibri"/>
          <w:b/>
          <w:bCs/>
          <w:sz w:val="24"/>
          <w:szCs w:val="24"/>
        </w:rPr>
        <w:t xml:space="preserve"> w zakresie </w:t>
      </w:r>
      <w:r w:rsidR="00836477">
        <w:rPr>
          <w:rFonts w:ascii="Calibri" w:hAnsi="Calibri" w:cs="Calibri"/>
          <w:b/>
          <w:bCs/>
          <w:sz w:val="24"/>
          <w:szCs w:val="24"/>
        </w:rPr>
        <w:t>dokumentu, określonego w Rozdz. VI</w:t>
      </w:r>
      <w:r w:rsidR="00473848">
        <w:rPr>
          <w:rFonts w:ascii="Calibri" w:hAnsi="Calibri" w:cs="Calibri"/>
          <w:b/>
          <w:bCs/>
          <w:sz w:val="24"/>
          <w:szCs w:val="24"/>
        </w:rPr>
        <w:t>I</w:t>
      </w:r>
      <w:r w:rsidR="00836477">
        <w:rPr>
          <w:rFonts w:ascii="Calibri" w:hAnsi="Calibri" w:cs="Calibri"/>
          <w:b/>
          <w:bCs/>
          <w:sz w:val="24"/>
          <w:szCs w:val="24"/>
        </w:rPr>
        <w:t>I</w:t>
      </w:r>
      <w:r w:rsidR="00836477" w:rsidRPr="00347B1C">
        <w:rPr>
          <w:rFonts w:ascii="Calibri" w:hAnsi="Calibri" w:cs="Calibri"/>
          <w:b/>
          <w:bCs/>
          <w:sz w:val="24"/>
          <w:szCs w:val="24"/>
        </w:rPr>
        <w:t xml:space="preserve"> pkt. </w:t>
      </w:r>
      <w:r w:rsidR="00AE6376">
        <w:rPr>
          <w:rFonts w:ascii="Calibri" w:hAnsi="Calibri" w:cs="Calibri"/>
          <w:b/>
          <w:bCs/>
          <w:sz w:val="24"/>
          <w:szCs w:val="24"/>
        </w:rPr>
        <w:t>3</w:t>
      </w:r>
      <w:r w:rsidR="00AE6376" w:rsidRPr="00347B1C">
        <w:rPr>
          <w:rFonts w:ascii="Calibri" w:hAnsi="Calibri" w:cs="Calibri"/>
          <w:b/>
          <w:bCs/>
          <w:sz w:val="24"/>
          <w:szCs w:val="24"/>
        </w:rPr>
        <w:t xml:space="preserve"> </w:t>
      </w:r>
      <w:r w:rsidR="00836477" w:rsidRPr="00347B1C">
        <w:rPr>
          <w:rFonts w:ascii="Calibri" w:hAnsi="Calibri" w:cs="Calibri"/>
          <w:b/>
          <w:bCs/>
          <w:sz w:val="24"/>
          <w:szCs w:val="24"/>
        </w:rPr>
        <w:t xml:space="preserve">– </w:t>
      </w:r>
      <w:r w:rsidR="00836477">
        <w:rPr>
          <w:rFonts w:ascii="Calibri" w:hAnsi="Calibri" w:cs="Calibri"/>
          <w:b/>
          <w:bCs/>
          <w:sz w:val="24"/>
          <w:szCs w:val="24"/>
        </w:rPr>
        <w:t xml:space="preserve">zobowiązany jest go dostarczyć </w:t>
      </w:r>
      <w:r w:rsidR="00836477" w:rsidRPr="00347B1C">
        <w:rPr>
          <w:rFonts w:ascii="Calibri" w:hAnsi="Calibri" w:cs="Calibri"/>
          <w:b/>
          <w:bCs/>
          <w:sz w:val="24"/>
          <w:szCs w:val="24"/>
        </w:rPr>
        <w:t>w terminie 3 dni od dnia zamieszczenia na stronie internetowej informacji z otwarcia ofert.</w:t>
      </w:r>
    </w:p>
    <w:p w:rsidR="00595A1E" w:rsidRDefault="00595A1E" w:rsidP="00595A1E">
      <w:pPr>
        <w:tabs>
          <w:tab w:val="left" w:pos="0"/>
        </w:tabs>
        <w:jc w:val="both"/>
        <w:rPr>
          <w:rFonts w:ascii="Arial Narrow" w:hAnsi="Arial Narrow"/>
          <w:b/>
          <w:sz w:val="16"/>
          <w:szCs w:val="16"/>
        </w:rPr>
      </w:pPr>
    </w:p>
    <w:p w:rsidR="00AD7CA8" w:rsidRDefault="00AD7CA8" w:rsidP="00595A1E">
      <w:pPr>
        <w:tabs>
          <w:tab w:val="left" w:pos="0"/>
        </w:tabs>
        <w:jc w:val="both"/>
        <w:rPr>
          <w:rFonts w:ascii="Arial Narrow" w:hAnsi="Arial Narrow"/>
          <w:b/>
          <w:sz w:val="16"/>
          <w:szCs w:val="16"/>
        </w:rPr>
      </w:pPr>
    </w:p>
    <w:p w:rsidR="00595A1E" w:rsidRPr="00D000C5" w:rsidRDefault="008534B8" w:rsidP="00D000C5">
      <w:pPr>
        <w:numPr>
          <w:ilvl w:val="0"/>
          <w:numId w:val="32"/>
        </w:numPr>
        <w:tabs>
          <w:tab w:val="left" w:pos="0"/>
        </w:tabs>
        <w:ind w:left="709"/>
        <w:jc w:val="both"/>
        <w:rPr>
          <w:rFonts w:ascii="Calibri" w:hAnsi="Calibri"/>
          <w:b/>
          <w:sz w:val="24"/>
          <w:szCs w:val="24"/>
        </w:rPr>
      </w:pPr>
      <w:r w:rsidRPr="00D000C5">
        <w:rPr>
          <w:rFonts w:ascii="Calibri" w:hAnsi="Calibri"/>
          <w:b/>
          <w:sz w:val="24"/>
          <w:szCs w:val="24"/>
        </w:rPr>
        <w:t>Podwykonawcy</w:t>
      </w:r>
    </w:p>
    <w:p w:rsidR="008534B8" w:rsidRPr="00D000C5" w:rsidRDefault="008534B8" w:rsidP="008534B8">
      <w:pPr>
        <w:tabs>
          <w:tab w:val="left" w:pos="0"/>
        </w:tabs>
        <w:jc w:val="both"/>
        <w:rPr>
          <w:rFonts w:ascii="Calibri" w:hAnsi="Calibri"/>
          <w:b/>
          <w:sz w:val="16"/>
          <w:szCs w:val="16"/>
        </w:rPr>
      </w:pPr>
    </w:p>
    <w:p w:rsidR="008534B8" w:rsidRPr="00D000C5" w:rsidRDefault="008534B8" w:rsidP="008534B8">
      <w:pPr>
        <w:pStyle w:val="Tekstpodstawowywcity3"/>
        <w:tabs>
          <w:tab w:val="left" w:pos="851"/>
        </w:tabs>
        <w:ind w:left="0"/>
        <w:jc w:val="both"/>
        <w:rPr>
          <w:rFonts w:ascii="Calibri" w:hAnsi="Calibri" w:cs="Calibri"/>
        </w:rPr>
      </w:pPr>
      <w:r w:rsidRPr="00D000C5">
        <w:rPr>
          <w:rFonts w:ascii="Calibri" w:hAnsi="Calibri" w:cs="Calibri"/>
        </w:rPr>
        <w:t xml:space="preserve">Zamawiający dopuszcza możliwość powierzenia podwykonawcom różnych części zamówienia </w:t>
      </w:r>
      <w:r w:rsidRPr="00D000C5">
        <w:rPr>
          <w:rFonts w:ascii="Calibri" w:hAnsi="Calibri" w:cs="Calibri"/>
        </w:rPr>
        <w:br/>
        <w:t>w zależności od woli Wykonawcy.</w:t>
      </w:r>
    </w:p>
    <w:p w:rsidR="008534B8" w:rsidRPr="00D000C5" w:rsidRDefault="008534B8" w:rsidP="008534B8">
      <w:pPr>
        <w:tabs>
          <w:tab w:val="left" w:pos="0"/>
        </w:tabs>
        <w:jc w:val="both"/>
        <w:rPr>
          <w:rFonts w:ascii="Calibri" w:hAnsi="Calibri" w:cs="Calibri"/>
          <w:sz w:val="24"/>
          <w:szCs w:val="24"/>
        </w:rPr>
      </w:pPr>
      <w:r w:rsidRPr="00D000C5">
        <w:rPr>
          <w:rFonts w:ascii="Calibri" w:hAnsi="Calibri" w:cs="Calibri"/>
          <w:sz w:val="24"/>
          <w:szCs w:val="24"/>
        </w:rPr>
        <w:t>W przypadku, gdy Wykonawca zamierza powierzyć wykonanie części zamówienia podwykonawcy lub podwykonawcom, składa wraz z ofertą informację o zakresie czynności lub części zamówienia, które będą wykonywane przez podwykonawcę lub podwykonawców wraz z podaniem nazw firm podwykonawców oraz oświadcz</w:t>
      </w:r>
      <w:r w:rsidR="00BD3169">
        <w:rPr>
          <w:rFonts w:ascii="Calibri" w:hAnsi="Calibri" w:cs="Calibri"/>
          <w:sz w:val="24"/>
          <w:szCs w:val="24"/>
        </w:rPr>
        <w:t>eniem wg wzoru w załączniku nr 3</w:t>
      </w:r>
      <w:r w:rsidRPr="00D000C5">
        <w:rPr>
          <w:rFonts w:ascii="Calibri" w:hAnsi="Calibri" w:cs="Calibri"/>
          <w:sz w:val="24"/>
          <w:szCs w:val="24"/>
        </w:rPr>
        <w:t xml:space="preserve"> do SIWZ (jeżeli dotyczy).</w:t>
      </w:r>
    </w:p>
    <w:p w:rsidR="001F3464" w:rsidRDefault="001F3464" w:rsidP="008534B8">
      <w:pPr>
        <w:tabs>
          <w:tab w:val="left" w:pos="0"/>
        </w:tabs>
        <w:jc w:val="both"/>
        <w:rPr>
          <w:rFonts w:ascii="Calibri" w:hAnsi="Calibri" w:cs="Calibri"/>
          <w:sz w:val="16"/>
          <w:szCs w:val="16"/>
        </w:rPr>
      </w:pPr>
    </w:p>
    <w:p w:rsidR="00D45DC5" w:rsidRPr="00D8320F" w:rsidRDefault="00D45DC5" w:rsidP="008534B8">
      <w:pPr>
        <w:tabs>
          <w:tab w:val="left" w:pos="0"/>
        </w:tabs>
        <w:jc w:val="both"/>
        <w:rPr>
          <w:rFonts w:ascii="Calibri" w:hAnsi="Calibri" w:cs="Calibri"/>
          <w:sz w:val="16"/>
          <w:szCs w:val="16"/>
        </w:rPr>
      </w:pPr>
    </w:p>
    <w:p w:rsidR="001F3464" w:rsidRPr="00D8320F" w:rsidRDefault="001F3464" w:rsidP="00D000C5">
      <w:pPr>
        <w:numPr>
          <w:ilvl w:val="0"/>
          <w:numId w:val="32"/>
        </w:numPr>
        <w:tabs>
          <w:tab w:val="left" w:pos="0"/>
        </w:tabs>
        <w:ind w:left="709"/>
        <w:jc w:val="both"/>
        <w:rPr>
          <w:rFonts w:ascii="Calibri" w:hAnsi="Calibri" w:cs="Calibri"/>
          <w:b/>
          <w:sz w:val="24"/>
          <w:szCs w:val="24"/>
        </w:rPr>
      </w:pPr>
      <w:r w:rsidRPr="00D8320F">
        <w:rPr>
          <w:rFonts w:ascii="Calibri" w:hAnsi="Calibri" w:cs="Calibri"/>
          <w:b/>
          <w:sz w:val="24"/>
          <w:szCs w:val="24"/>
        </w:rPr>
        <w:t>Zasady składania dokumentów i oświadczeń</w:t>
      </w:r>
    </w:p>
    <w:p w:rsidR="001F3464" w:rsidRPr="00BF4FDD" w:rsidRDefault="001F3464" w:rsidP="001F3464">
      <w:pPr>
        <w:tabs>
          <w:tab w:val="left" w:pos="0"/>
        </w:tabs>
        <w:jc w:val="both"/>
        <w:rPr>
          <w:rFonts w:ascii="Arial Narrow" w:hAnsi="Arial Narrow" w:cs="Calibri"/>
          <w:b/>
          <w:sz w:val="16"/>
          <w:szCs w:val="16"/>
        </w:rPr>
      </w:pPr>
    </w:p>
    <w:p w:rsidR="001F3464" w:rsidRPr="00D8320F" w:rsidRDefault="001F3464" w:rsidP="001F3464">
      <w:pPr>
        <w:jc w:val="both"/>
        <w:rPr>
          <w:rFonts w:ascii="Calibri" w:hAnsi="Calibri" w:cs="Calibri"/>
          <w:sz w:val="24"/>
          <w:szCs w:val="24"/>
        </w:rPr>
      </w:pPr>
      <w:r w:rsidRPr="00D8320F">
        <w:rPr>
          <w:rFonts w:ascii="Calibri" w:hAnsi="Calibri" w:cs="Calibri"/>
          <w:sz w:val="24"/>
          <w:szCs w:val="24"/>
        </w:rPr>
        <w:t xml:space="preserve">1. Oświadczenia, dotyczące Wykonawcy i innych podmiotów, na których zdolnościach lub sytuacji polega Wykonawca na zasadach określonych w art. 22a ustawy oraz dotyczące podwykonawców, składane są w oryginale. </w:t>
      </w:r>
    </w:p>
    <w:p w:rsidR="001F3464" w:rsidRPr="00D8320F" w:rsidRDefault="001F3464" w:rsidP="001F3464">
      <w:pPr>
        <w:jc w:val="both"/>
        <w:rPr>
          <w:rFonts w:ascii="Calibri" w:hAnsi="Calibri" w:cs="Calibri"/>
          <w:sz w:val="24"/>
          <w:szCs w:val="24"/>
        </w:rPr>
      </w:pPr>
      <w:r w:rsidRPr="00D8320F">
        <w:rPr>
          <w:rFonts w:ascii="Calibri" w:hAnsi="Calibri" w:cs="Calibri"/>
          <w:sz w:val="24"/>
          <w:szCs w:val="24"/>
        </w:rPr>
        <w:t xml:space="preserve">2. Dokumenty, o których mowa w SIWZ, inne niż oświadczenia, o których mowa w ust. 1, składane są w oryginale lub kopii poświadczonej za zgodność z oryginałem. </w:t>
      </w:r>
    </w:p>
    <w:p w:rsidR="001F3464" w:rsidRPr="00D8320F" w:rsidRDefault="001F3464" w:rsidP="001F3464">
      <w:pPr>
        <w:jc w:val="both"/>
        <w:rPr>
          <w:rFonts w:ascii="Calibri" w:hAnsi="Calibri" w:cs="Calibri"/>
          <w:sz w:val="24"/>
          <w:szCs w:val="24"/>
        </w:rPr>
      </w:pPr>
      <w:r w:rsidRPr="00D8320F">
        <w:rPr>
          <w:rFonts w:ascii="Calibri" w:hAnsi="Calibri" w:cs="Calibri"/>
          <w:sz w:val="24"/>
          <w:szCs w:val="24"/>
        </w:rPr>
        <w:t xml:space="preserve">3. Poświadczenia za zgodność z oryginałem dokonuje odpowiednio Wykonawca, podmiot, na którego zdolnościach lub sytuacji polega Wykonawca, Wykonawcy wspólnie ubiegający się </w:t>
      </w:r>
      <w:r w:rsidR="001E00C0">
        <w:rPr>
          <w:rFonts w:ascii="Calibri" w:hAnsi="Calibri" w:cs="Calibri"/>
          <w:sz w:val="24"/>
          <w:szCs w:val="24"/>
        </w:rPr>
        <w:br/>
      </w:r>
      <w:r w:rsidRPr="00D8320F">
        <w:rPr>
          <w:rFonts w:ascii="Calibri" w:hAnsi="Calibri" w:cs="Calibri"/>
          <w:sz w:val="24"/>
          <w:szCs w:val="24"/>
        </w:rPr>
        <w:t xml:space="preserve">o udzielenie zamówienia publicznego albo podwykonawca, w zakresie dokumentów, które każdego z nich dotyczą. </w:t>
      </w:r>
    </w:p>
    <w:p w:rsidR="008534B8" w:rsidRPr="00D8320F" w:rsidRDefault="008534B8" w:rsidP="008534B8">
      <w:pPr>
        <w:tabs>
          <w:tab w:val="left" w:pos="0"/>
        </w:tabs>
        <w:jc w:val="both"/>
        <w:rPr>
          <w:rFonts w:ascii="Calibri" w:hAnsi="Calibri" w:cs="Calibri"/>
          <w:sz w:val="16"/>
          <w:szCs w:val="16"/>
        </w:rPr>
      </w:pPr>
    </w:p>
    <w:p w:rsidR="008534B8" w:rsidRPr="00D8320F" w:rsidRDefault="00677E2A" w:rsidP="00D000C5">
      <w:pPr>
        <w:numPr>
          <w:ilvl w:val="0"/>
          <w:numId w:val="32"/>
        </w:numPr>
        <w:tabs>
          <w:tab w:val="left" w:pos="0"/>
        </w:tabs>
        <w:ind w:left="709"/>
        <w:jc w:val="both"/>
        <w:rPr>
          <w:rFonts w:ascii="Calibri" w:hAnsi="Calibri"/>
          <w:b/>
          <w:sz w:val="24"/>
          <w:szCs w:val="24"/>
        </w:rPr>
      </w:pPr>
      <w:r w:rsidRPr="00D8320F">
        <w:rPr>
          <w:rFonts w:ascii="Calibri" w:hAnsi="Calibri"/>
          <w:b/>
          <w:sz w:val="24"/>
          <w:szCs w:val="24"/>
        </w:rPr>
        <w:t>Dokumenty podmiotów zagranicznych</w:t>
      </w:r>
    </w:p>
    <w:p w:rsidR="00677E2A" w:rsidRPr="00D8320F" w:rsidRDefault="00677E2A" w:rsidP="008534B8">
      <w:pPr>
        <w:tabs>
          <w:tab w:val="left" w:pos="0"/>
        </w:tabs>
        <w:jc w:val="both"/>
        <w:rPr>
          <w:rFonts w:ascii="Calibri" w:hAnsi="Calibri"/>
          <w:b/>
          <w:sz w:val="16"/>
          <w:szCs w:val="16"/>
        </w:rPr>
      </w:pPr>
    </w:p>
    <w:p w:rsidR="00F43E8B" w:rsidRPr="00D8320F" w:rsidRDefault="00F43E8B" w:rsidP="00F43E8B">
      <w:pPr>
        <w:autoSpaceDE w:val="0"/>
        <w:autoSpaceDN w:val="0"/>
        <w:adjustRightInd w:val="0"/>
        <w:jc w:val="both"/>
        <w:rPr>
          <w:rFonts w:ascii="Calibri" w:hAnsi="Calibri" w:cs="Calibri"/>
          <w:sz w:val="24"/>
          <w:szCs w:val="24"/>
        </w:rPr>
      </w:pPr>
      <w:r w:rsidRPr="00D8320F">
        <w:rPr>
          <w:rFonts w:ascii="Calibri" w:hAnsi="Calibri"/>
          <w:sz w:val="24"/>
          <w:szCs w:val="24"/>
        </w:rPr>
        <w:t xml:space="preserve">Jeżeli Wykonawca </w:t>
      </w:r>
      <w:r w:rsidRPr="00D8320F">
        <w:rPr>
          <w:rFonts w:ascii="Calibri" w:hAnsi="Calibri" w:cs="Calibri"/>
          <w:sz w:val="24"/>
          <w:szCs w:val="24"/>
          <w:u w:val="single"/>
        </w:rPr>
        <w:t>ma siedzibę lub miejsce zamieszkania poza terytorium Rzeczypospolitej</w:t>
      </w:r>
      <w:r w:rsidRPr="00D8320F">
        <w:rPr>
          <w:rFonts w:ascii="Calibri" w:hAnsi="Calibri" w:cs="Calibri"/>
          <w:sz w:val="24"/>
          <w:szCs w:val="24"/>
        </w:rPr>
        <w:t xml:space="preserve"> </w:t>
      </w:r>
      <w:r w:rsidRPr="00D8320F">
        <w:rPr>
          <w:rFonts w:ascii="Calibri" w:hAnsi="Calibri" w:cs="Calibri"/>
          <w:sz w:val="24"/>
          <w:szCs w:val="24"/>
          <w:u w:val="single"/>
        </w:rPr>
        <w:t>Polskiej</w:t>
      </w:r>
      <w:r w:rsidRPr="00D8320F">
        <w:rPr>
          <w:rFonts w:ascii="Calibri" w:hAnsi="Calibri" w:cs="Calibri"/>
          <w:sz w:val="24"/>
          <w:szCs w:val="24"/>
        </w:rPr>
        <w:t xml:space="preserve">, zamiast dokumentów, o których mowa § 5 ust. 1 zgodnie z §  8   Rozporządzenia Ministra Rozwoju </w:t>
      </w:r>
      <w:r w:rsidR="001E00C0">
        <w:rPr>
          <w:rFonts w:ascii="Calibri" w:hAnsi="Calibri" w:cs="Calibri"/>
          <w:sz w:val="24"/>
          <w:szCs w:val="24"/>
        </w:rPr>
        <w:br/>
      </w:r>
      <w:r w:rsidRPr="00D8320F">
        <w:rPr>
          <w:rFonts w:ascii="Calibri" w:hAnsi="Calibri" w:cs="Calibri"/>
          <w:sz w:val="24"/>
          <w:szCs w:val="24"/>
        </w:rPr>
        <w:t xml:space="preserve">z dnia 26 lipca  2016 r. w sprawie dokumentów, jakich może żądać Zamawiający od Wykonawcy </w:t>
      </w:r>
      <w:r w:rsidR="001E00C0">
        <w:rPr>
          <w:rFonts w:ascii="Calibri" w:hAnsi="Calibri" w:cs="Calibri"/>
          <w:sz w:val="24"/>
          <w:szCs w:val="24"/>
        </w:rPr>
        <w:br/>
      </w:r>
      <w:r w:rsidRPr="00D8320F">
        <w:rPr>
          <w:rFonts w:ascii="Calibri" w:hAnsi="Calibri" w:cs="Calibri"/>
          <w:sz w:val="24"/>
          <w:szCs w:val="24"/>
        </w:rPr>
        <w:t>w postępowaniu o udzieleniu zamówienia:</w:t>
      </w:r>
    </w:p>
    <w:p w:rsidR="00F43E8B" w:rsidRPr="00D8320F" w:rsidRDefault="00F43E8B" w:rsidP="00D000C5">
      <w:pPr>
        <w:numPr>
          <w:ilvl w:val="4"/>
          <w:numId w:val="32"/>
        </w:numPr>
        <w:autoSpaceDE w:val="0"/>
        <w:autoSpaceDN w:val="0"/>
        <w:adjustRightInd w:val="0"/>
        <w:ind w:left="709" w:hanging="709"/>
        <w:jc w:val="both"/>
        <w:rPr>
          <w:rFonts w:ascii="Calibri" w:hAnsi="Calibri" w:cs="Calibri"/>
          <w:sz w:val="24"/>
          <w:szCs w:val="24"/>
        </w:rPr>
      </w:pPr>
      <w:r w:rsidRPr="00D8320F">
        <w:rPr>
          <w:rFonts w:ascii="Calibri" w:hAnsi="Calibri" w:cs="Calibri"/>
          <w:sz w:val="24"/>
          <w:szCs w:val="24"/>
        </w:rPr>
        <w:lastRenderedPageBreak/>
        <w:t>pkt. 2-4 – składa dokument lub dokumenty wystawione w kraju, w którym ma siedzibę lub miejsce zamieszkania, potwierdzając odpowiednio, że:</w:t>
      </w:r>
    </w:p>
    <w:p w:rsidR="00F43E8B" w:rsidRPr="00D8320F" w:rsidRDefault="00F43E8B" w:rsidP="00F43E8B">
      <w:pPr>
        <w:autoSpaceDE w:val="0"/>
        <w:autoSpaceDN w:val="0"/>
        <w:adjustRightInd w:val="0"/>
        <w:ind w:left="709"/>
        <w:jc w:val="both"/>
        <w:rPr>
          <w:rFonts w:ascii="Calibri" w:hAnsi="Calibri" w:cs="Calibri"/>
          <w:sz w:val="24"/>
          <w:szCs w:val="24"/>
        </w:rPr>
      </w:pPr>
      <w:r w:rsidRPr="00D8320F">
        <w:rPr>
          <w:rFonts w:ascii="Calibri" w:hAnsi="Calibri" w:cs="Calibri"/>
          <w:sz w:val="24"/>
          <w:szCs w:val="24"/>
        </w:rPr>
        <w:t>- nie otwarto jego likwidacji ani nie ogłoszono upadłości</w:t>
      </w:r>
      <w:r w:rsidR="00693A8C" w:rsidRPr="00D8320F">
        <w:rPr>
          <w:rFonts w:ascii="Calibri" w:hAnsi="Calibri" w:cs="Calibri"/>
          <w:sz w:val="24"/>
          <w:szCs w:val="24"/>
        </w:rPr>
        <w:t xml:space="preserve"> (dokument wystawiony nie wcześniej niż 6 miesięcy przed upływem terminu składania ofert);</w:t>
      </w:r>
    </w:p>
    <w:p w:rsidR="00693A8C" w:rsidRPr="00D8320F" w:rsidRDefault="00693A8C" w:rsidP="00693A8C">
      <w:pPr>
        <w:autoSpaceDE w:val="0"/>
        <w:autoSpaceDN w:val="0"/>
        <w:adjustRightInd w:val="0"/>
        <w:jc w:val="both"/>
        <w:rPr>
          <w:rFonts w:ascii="Calibri" w:hAnsi="Calibri" w:cs="Calibri"/>
          <w:sz w:val="16"/>
          <w:szCs w:val="16"/>
        </w:rPr>
      </w:pPr>
    </w:p>
    <w:p w:rsidR="00693A8C" w:rsidRPr="00D8320F" w:rsidRDefault="00693A8C" w:rsidP="00693A8C">
      <w:pPr>
        <w:autoSpaceDE w:val="0"/>
        <w:autoSpaceDN w:val="0"/>
        <w:adjustRightInd w:val="0"/>
        <w:jc w:val="both"/>
        <w:rPr>
          <w:rFonts w:ascii="Calibri" w:hAnsi="Calibri" w:cs="ArialNarrow"/>
          <w:sz w:val="24"/>
          <w:szCs w:val="24"/>
        </w:rPr>
      </w:pPr>
      <w:r w:rsidRPr="00D8320F">
        <w:rPr>
          <w:rFonts w:ascii="Calibri" w:hAnsi="Calibri" w:cs="Calibri"/>
          <w:sz w:val="24"/>
          <w:szCs w:val="24"/>
        </w:rPr>
        <w:t xml:space="preserve">Jeżeli w miejscu zamieszkania osoby lub w kraju, </w:t>
      </w:r>
      <w:r w:rsidRPr="00D8320F">
        <w:rPr>
          <w:rFonts w:ascii="Calibri" w:hAnsi="Calibri" w:cs="ArialNarrow"/>
          <w:sz w:val="24"/>
          <w:szCs w:val="24"/>
        </w:rPr>
        <w:t>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93A8C" w:rsidRPr="00D8320F" w:rsidRDefault="00693A8C" w:rsidP="00693A8C">
      <w:pPr>
        <w:autoSpaceDE w:val="0"/>
        <w:autoSpaceDN w:val="0"/>
        <w:adjustRightInd w:val="0"/>
        <w:jc w:val="both"/>
        <w:rPr>
          <w:rFonts w:ascii="Calibri" w:hAnsi="Calibri" w:cs="ArialNarrow"/>
          <w:sz w:val="16"/>
          <w:szCs w:val="16"/>
        </w:rPr>
      </w:pPr>
    </w:p>
    <w:p w:rsidR="00693A8C" w:rsidRPr="00D8320F" w:rsidRDefault="00693A8C" w:rsidP="00693A8C">
      <w:pPr>
        <w:autoSpaceDE w:val="0"/>
        <w:autoSpaceDN w:val="0"/>
        <w:adjustRightInd w:val="0"/>
        <w:jc w:val="both"/>
        <w:rPr>
          <w:rFonts w:ascii="Calibri" w:hAnsi="Calibri" w:cs="Calibri"/>
          <w:sz w:val="24"/>
          <w:szCs w:val="24"/>
        </w:rPr>
      </w:pPr>
      <w:r w:rsidRPr="00D8320F">
        <w:rPr>
          <w:rFonts w:ascii="Calibri" w:hAnsi="Calibri" w:cs="ArialNarrow"/>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C428C" w:rsidRPr="00D8320F" w:rsidRDefault="006C428C">
      <w:pPr>
        <w:jc w:val="both"/>
        <w:rPr>
          <w:rFonts w:ascii="Calibri" w:hAnsi="Calibri"/>
          <w:sz w:val="16"/>
          <w:szCs w:val="16"/>
        </w:rPr>
      </w:pPr>
    </w:p>
    <w:p w:rsidR="006C428C" w:rsidRDefault="006C428C" w:rsidP="00D000C5">
      <w:pPr>
        <w:pStyle w:val="Nagwek3"/>
        <w:numPr>
          <w:ilvl w:val="0"/>
          <w:numId w:val="32"/>
        </w:numPr>
        <w:ind w:left="709"/>
        <w:rPr>
          <w:rFonts w:ascii="Calibri" w:hAnsi="Calibri"/>
          <w:sz w:val="24"/>
          <w:szCs w:val="24"/>
        </w:rPr>
      </w:pPr>
      <w:r w:rsidRPr="00D8320F">
        <w:rPr>
          <w:rFonts w:ascii="Calibri" w:hAnsi="Calibri"/>
          <w:sz w:val="24"/>
          <w:szCs w:val="24"/>
        </w:rPr>
        <w:t>Informacja o sposobie porozumiewania się Zamawiającego z Wykonawcami oraz przekazywania oświadczeń i dokumentów, a także wskazanie osób uprawnionych do porozumiewania się z Wykonawcami</w:t>
      </w:r>
    </w:p>
    <w:p w:rsidR="006C428C" w:rsidRPr="00D8320F" w:rsidRDefault="006C428C">
      <w:pPr>
        <w:rPr>
          <w:rFonts w:ascii="Calibri" w:hAnsi="Calibri"/>
          <w:sz w:val="16"/>
          <w:szCs w:val="16"/>
        </w:rPr>
      </w:pPr>
    </w:p>
    <w:p w:rsidR="006C428C" w:rsidRPr="00D8320F" w:rsidRDefault="007A0A00">
      <w:pPr>
        <w:pStyle w:val="Nagwek3"/>
        <w:rPr>
          <w:rFonts w:ascii="Calibri" w:hAnsi="Calibri"/>
          <w:b w:val="0"/>
          <w:sz w:val="24"/>
          <w:szCs w:val="24"/>
          <w:u w:val="single"/>
        </w:rPr>
      </w:pPr>
      <w:r w:rsidRPr="00D8320F">
        <w:rPr>
          <w:rFonts w:ascii="Calibri" w:hAnsi="Calibri"/>
          <w:b w:val="0"/>
          <w:sz w:val="24"/>
          <w:szCs w:val="24"/>
        </w:rPr>
        <w:t>I</w:t>
      </w:r>
      <w:r w:rsidR="006C428C" w:rsidRPr="00D8320F">
        <w:rPr>
          <w:rFonts w:ascii="Calibri" w:hAnsi="Calibri"/>
          <w:b w:val="0"/>
          <w:sz w:val="24"/>
          <w:szCs w:val="24"/>
        </w:rPr>
        <w:t xml:space="preserve">.   </w:t>
      </w:r>
      <w:r w:rsidR="006C428C" w:rsidRPr="00D8320F">
        <w:rPr>
          <w:rFonts w:ascii="Calibri" w:hAnsi="Calibri"/>
          <w:b w:val="0"/>
          <w:sz w:val="24"/>
          <w:szCs w:val="24"/>
          <w:u w:val="single"/>
        </w:rPr>
        <w:t>Sposób porozumiewania się Zamawiającego z Wykonawcami</w:t>
      </w:r>
    </w:p>
    <w:p w:rsidR="006C428C" w:rsidRPr="00D8320F" w:rsidRDefault="006C428C">
      <w:pPr>
        <w:rPr>
          <w:rFonts w:ascii="Calibri" w:hAnsi="Calibri"/>
          <w:sz w:val="16"/>
          <w:szCs w:val="16"/>
        </w:rPr>
      </w:pPr>
    </w:p>
    <w:p w:rsidR="006C428C" w:rsidRPr="00D8320F" w:rsidRDefault="006C428C" w:rsidP="00F23485">
      <w:pPr>
        <w:numPr>
          <w:ilvl w:val="1"/>
          <w:numId w:val="3"/>
        </w:numPr>
        <w:ind w:left="993" w:hanging="993"/>
        <w:jc w:val="both"/>
        <w:rPr>
          <w:rFonts w:ascii="Calibri" w:hAnsi="Calibri"/>
          <w:sz w:val="24"/>
          <w:szCs w:val="24"/>
        </w:rPr>
      </w:pPr>
      <w:r w:rsidRPr="00D8320F">
        <w:rPr>
          <w:rFonts w:ascii="Calibri" w:hAnsi="Calibri"/>
          <w:sz w:val="24"/>
          <w:szCs w:val="24"/>
        </w:rPr>
        <w:t>Postępowanie o udzielenie zamówienia prowadzi się w języku polskim.</w:t>
      </w:r>
    </w:p>
    <w:p w:rsidR="006C428C" w:rsidRPr="00D8320F" w:rsidRDefault="006C428C" w:rsidP="00F23485">
      <w:pPr>
        <w:numPr>
          <w:ilvl w:val="1"/>
          <w:numId w:val="3"/>
        </w:numPr>
        <w:ind w:left="567" w:hanging="567"/>
        <w:jc w:val="both"/>
        <w:rPr>
          <w:rFonts w:ascii="Calibri" w:hAnsi="Calibri"/>
          <w:sz w:val="24"/>
          <w:szCs w:val="24"/>
        </w:rPr>
      </w:pPr>
      <w:r w:rsidRPr="00D8320F">
        <w:rPr>
          <w:rFonts w:ascii="Calibri" w:hAnsi="Calibri"/>
          <w:sz w:val="24"/>
          <w:szCs w:val="24"/>
        </w:rPr>
        <w:t xml:space="preserve">Oświadczenia, wnioski, zawiadomienia oraz informacje przekazane </w:t>
      </w:r>
      <w:r w:rsidR="00450900" w:rsidRPr="00D8320F">
        <w:rPr>
          <w:rFonts w:ascii="Calibri" w:hAnsi="Calibri"/>
          <w:sz w:val="24"/>
          <w:szCs w:val="24"/>
        </w:rPr>
        <w:t xml:space="preserve">drogą elektroniczną </w:t>
      </w:r>
      <w:r w:rsidR="00165378" w:rsidRPr="00D8320F">
        <w:rPr>
          <w:rFonts w:ascii="Calibri" w:hAnsi="Calibri"/>
          <w:sz w:val="24"/>
          <w:szCs w:val="24"/>
        </w:rPr>
        <w:t xml:space="preserve">za pomocą </w:t>
      </w:r>
      <w:r w:rsidR="00165378" w:rsidRPr="00D8320F">
        <w:rPr>
          <w:rFonts w:ascii="Calibri" w:hAnsi="Calibri"/>
          <w:b/>
          <w:sz w:val="24"/>
          <w:szCs w:val="24"/>
        </w:rPr>
        <w:t>poczty elektronicznej</w:t>
      </w:r>
      <w:r w:rsidR="00165378" w:rsidRPr="00D8320F">
        <w:rPr>
          <w:rFonts w:ascii="Calibri" w:hAnsi="Calibri"/>
          <w:sz w:val="24"/>
          <w:szCs w:val="24"/>
        </w:rPr>
        <w:t xml:space="preserve"> </w:t>
      </w:r>
      <w:r w:rsidRPr="00D8320F">
        <w:rPr>
          <w:rFonts w:ascii="Calibri" w:hAnsi="Calibri"/>
          <w:sz w:val="24"/>
          <w:szCs w:val="24"/>
        </w:rPr>
        <w:t xml:space="preserve">uważa się za złożone w terminie, jeżeli ich treść dotarła do adresata przed upływem terminu i została niezwłocznie potwierdzona pisemnie. </w:t>
      </w:r>
      <w:r w:rsidRPr="00D8320F">
        <w:rPr>
          <w:rFonts w:ascii="Calibri" w:hAnsi="Calibri"/>
          <w:sz w:val="24"/>
          <w:szCs w:val="24"/>
          <w:u w:val="single"/>
        </w:rPr>
        <w:t>Każda ze stron na żądanie drugiej niezwłocznie potwierdza fakt ich otrzymania.</w:t>
      </w:r>
    </w:p>
    <w:p w:rsidR="006971CD" w:rsidRPr="00D8320F" w:rsidRDefault="006971CD" w:rsidP="00F23485">
      <w:pPr>
        <w:numPr>
          <w:ilvl w:val="1"/>
          <w:numId w:val="3"/>
        </w:numPr>
        <w:tabs>
          <w:tab w:val="clear" w:pos="502"/>
        </w:tabs>
        <w:ind w:left="567" w:hanging="567"/>
        <w:jc w:val="both"/>
        <w:rPr>
          <w:rFonts w:ascii="Calibri" w:hAnsi="Calibri"/>
          <w:b/>
          <w:color w:val="FF0000"/>
          <w:sz w:val="24"/>
          <w:szCs w:val="24"/>
          <w:u w:val="single"/>
        </w:rPr>
      </w:pPr>
      <w:r w:rsidRPr="00D8320F">
        <w:rPr>
          <w:rFonts w:ascii="Calibri" w:hAnsi="Calibri"/>
          <w:bCs/>
          <w:sz w:val="24"/>
          <w:szCs w:val="24"/>
        </w:rPr>
        <w:t xml:space="preserve">Wykonawcy </w:t>
      </w:r>
      <w:r w:rsidR="002B25B2" w:rsidRPr="00D8320F">
        <w:rPr>
          <w:rFonts w:ascii="Calibri" w:hAnsi="Calibri"/>
          <w:sz w:val="24"/>
          <w:szCs w:val="24"/>
        </w:rPr>
        <w:t>mogą zwrócić się pisemnie do Z</w:t>
      </w:r>
      <w:r w:rsidRPr="00D8320F">
        <w:rPr>
          <w:rFonts w:ascii="Calibri" w:hAnsi="Calibri"/>
          <w:sz w:val="24"/>
          <w:szCs w:val="24"/>
        </w:rPr>
        <w:t>amawiającego o wyjaśnienie treści specyfikacji – pod warunkiem, że wn</w:t>
      </w:r>
      <w:r w:rsidR="002B25B2" w:rsidRPr="00D8320F">
        <w:rPr>
          <w:rFonts w:ascii="Calibri" w:hAnsi="Calibri"/>
          <w:sz w:val="24"/>
          <w:szCs w:val="24"/>
        </w:rPr>
        <w:t>iosek o wyjaśnienie wpłynie do Z</w:t>
      </w:r>
      <w:r w:rsidRPr="00D8320F">
        <w:rPr>
          <w:rFonts w:ascii="Calibri" w:hAnsi="Calibri"/>
          <w:sz w:val="24"/>
          <w:szCs w:val="24"/>
        </w:rPr>
        <w:t>amawiającego nie później niż do końca dnia, w którym upływa połowa wyznaczonego terminu do składania ofert</w:t>
      </w:r>
      <w:r w:rsidR="00417B82">
        <w:rPr>
          <w:rFonts w:ascii="Calibri" w:hAnsi="Calibri"/>
          <w:sz w:val="24"/>
          <w:szCs w:val="24"/>
        </w:rPr>
        <w:t>.</w:t>
      </w:r>
    </w:p>
    <w:p w:rsidR="006971CD" w:rsidRPr="00D8320F" w:rsidRDefault="006971CD" w:rsidP="00F23485">
      <w:pPr>
        <w:numPr>
          <w:ilvl w:val="1"/>
          <w:numId w:val="3"/>
        </w:numPr>
        <w:tabs>
          <w:tab w:val="clear" w:pos="502"/>
        </w:tabs>
        <w:ind w:left="567" w:hanging="567"/>
        <w:jc w:val="both"/>
        <w:rPr>
          <w:rFonts w:ascii="Calibri" w:hAnsi="Calibri"/>
          <w:b/>
          <w:bCs/>
          <w:sz w:val="24"/>
          <w:szCs w:val="24"/>
          <w:u w:val="single"/>
        </w:rPr>
      </w:pPr>
      <w:r w:rsidRPr="00D8320F">
        <w:rPr>
          <w:rFonts w:ascii="Calibri" w:hAnsi="Calibri"/>
          <w:sz w:val="24"/>
          <w:szCs w:val="24"/>
        </w:rPr>
        <w:t xml:space="preserve">Jeżeli wniosek o wyjaśnienie treści specyfikacji wpłynie po upływie terminu, o którym mowa </w:t>
      </w:r>
      <w:r w:rsidR="001E00C0">
        <w:rPr>
          <w:rFonts w:ascii="Calibri" w:hAnsi="Calibri"/>
          <w:sz w:val="24"/>
          <w:szCs w:val="24"/>
        </w:rPr>
        <w:br/>
      </w:r>
      <w:r w:rsidRPr="00D8320F">
        <w:rPr>
          <w:rFonts w:ascii="Calibri" w:hAnsi="Calibri"/>
          <w:sz w:val="24"/>
          <w:szCs w:val="24"/>
        </w:rPr>
        <w:t xml:space="preserve">w ust. </w:t>
      </w:r>
      <w:r w:rsidR="00AE6376">
        <w:rPr>
          <w:rFonts w:ascii="Calibri" w:hAnsi="Calibri"/>
          <w:sz w:val="24"/>
          <w:szCs w:val="24"/>
        </w:rPr>
        <w:t>3</w:t>
      </w:r>
      <w:r w:rsidRPr="00D8320F">
        <w:rPr>
          <w:rFonts w:ascii="Calibri" w:hAnsi="Calibri"/>
          <w:sz w:val="24"/>
          <w:szCs w:val="24"/>
        </w:rPr>
        <w:t xml:space="preserve">, lub </w:t>
      </w:r>
      <w:r w:rsidR="009E18B1" w:rsidRPr="00D8320F">
        <w:rPr>
          <w:rFonts w:ascii="Calibri" w:hAnsi="Calibri"/>
          <w:sz w:val="24"/>
          <w:szCs w:val="24"/>
        </w:rPr>
        <w:t>dotyczy udzielonych wyjaśnień, Z</w:t>
      </w:r>
      <w:r w:rsidRPr="00D8320F">
        <w:rPr>
          <w:rFonts w:ascii="Calibri" w:hAnsi="Calibri"/>
          <w:sz w:val="24"/>
          <w:szCs w:val="24"/>
        </w:rPr>
        <w:t>amawiający może udzielić wyjaśnień lub pozostawić wniosek bez rozpoznania.</w:t>
      </w:r>
    </w:p>
    <w:p w:rsidR="006971CD" w:rsidRPr="00D8320F" w:rsidRDefault="006971CD" w:rsidP="00F23485">
      <w:pPr>
        <w:numPr>
          <w:ilvl w:val="1"/>
          <w:numId w:val="3"/>
        </w:numPr>
        <w:tabs>
          <w:tab w:val="clear" w:pos="502"/>
        </w:tabs>
        <w:ind w:left="567" w:hanging="567"/>
        <w:jc w:val="both"/>
        <w:rPr>
          <w:rFonts w:ascii="Calibri" w:hAnsi="Calibri"/>
          <w:b/>
          <w:bCs/>
          <w:sz w:val="24"/>
          <w:szCs w:val="24"/>
          <w:u w:val="single"/>
        </w:rPr>
      </w:pPr>
      <w:r w:rsidRPr="00D8320F">
        <w:rPr>
          <w:rFonts w:ascii="Calibri" w:hAnsi="Calibri"/>
          <w:sz w:val="24"/>
          <w:szCs w:val="24"/>
        </w:rPr>
        <w:t xml:space="preserve">Przedłużenie terminu składania ofert nie wpływa na bieg terminu składania wniosku, o którym mowa w ust. </w:t>
      </w:r>
      <w:r w:rsidR="00AE6376">
        <w:rPr>
          <w:rFonts w:ascii="Calibri" w:hAnsi="Calibri"/>
          <w:sz w:val="24"/>
          <w:szCs w:val="24"/>
        </w:rPr>
        <w:t>3</w:t>
      </w:r>
      <w:r w:rsidRPr="00D8320F">
        <w:rPr>
          <w:rFonts w:ascii="Calibri" w:hAnsi="Calibri"/>
          <w:sz w:val="24"/>
          <w:szCs w:val="24"/>
        </w:rPr>
        <w:t>.</w:t>
      </w:r>
    </w:p>
    <w:p w:rsidR="006971CD" w:rsidRPr="00D8320F" w:rsidRDefault="006971CD" w:rsidP="00F23485">
      <w:pPr>
        <w:numPr>
          <w:ilvl w:val="1"/>
          <w:numId w:val="3"/>
        </w:numPr>
        <w:tabs>
          <w:tab w:val="clear" w:pos="502"/>
        </w:tabs>
        <w:ind w:left="567" w:hanging="567"/>
        <w:jc w:val="both"/>
        <w:rPr>
          <w:rFonts w:ascii="Calibri" w:hAnsi="Calibri"/>
          <w:b/>
          <w:bCs/>
          <w:sz w:val="24"/>
          <w:szCs w:val="24"/>
          <w:u w:val="single"/>
        </w:rPr>
      </w:pPr>
      <w:r w:rsidRPr="00D8320F">
        <w:rPr>
          <w:rFonts w:ascii="Calibri" w:hAnsi="Calibri"/>
          <w:sz w:val="24"/>
          <w:szCs w:val="24"/>
        </w:rPr>
        <w:t xml:space="preserve">Zamawiający udzieli odpowiedzi na pytania do SIWZ – niezwłocznie, jednak nie później niż na </w:t>
      </w:r>
      <w:r w:rsidR="00454AD9" w:rsidRPr="00D8320F">
        <w:rPr>
          <w:rFonts w:ascii="Calibri" w:hAnsi="Calibri"/>
          <w:sz w:val="24"/>
          <w:szCs w:val="24"/>
        </w:rPr>
        <w:t>2</w:t>
      </w:r>
      <w:r w:rsidRPr="00D8320F">
        <w:rPr>
          <w:rFonts w:ascii="Calibri" w:hAnsi="Calibri"/>
          <w:sz w:val="24"/>
          <w:szCs w:val="24"/>
        </w:rPr>
        <w:t xml:space="preserve"> dni przed upływem terminu składania ofert. </w:t>
      </w:r>
    </w:p>
    <w:p w:rsidR="006C428C" w:rsidRPr="00D8320F" w:rsidRDefault="000E5E4E" w:rsidP="00F23485">
      <w:pPr>
        <w:numPr>
          <w:ilvl w:val="1"/>
          <w:numId w:val="3"/>
        </w:numPr>
        <w:tabs>
          <w:tab w:val="clear" w:pos="502"/>
        </w:tabs>
        <w:ind w:left="567" w:hanging="567"/>
        <w:jc w:val="both"/>
        <w:rPr>
          <w:rFonts w:ascii="Calibri" w:hAnsi="Calibri"/>
          <w:bCs/>
          <w:sz w:val="24"/>
          <w:szCs w:val="24"/>
          <w:u w:val="single"/>
        </w:rPr>
      </w:pPr>
      <w:r w:rsidRPr="00D8320F">
        <w:rPr>
          <w:rFonts w:ascii="Calibri" w:hAnsi="Calibri"/>
          <w:bCs/>
          <w:sz w:val="24"/>
          <w:szCs w:val="24"/>
        </w:rPr>
        <w:t xml:space="preserve">Jeżeli w wyniku zmiany treści specyfikacji istotnych warunków zamówienia nieprowadzącej do zmiany treści ogłoszenia o zamówieniu jest niezbędny dodatkowy czas na </w:t>
      </w:r>
      <w:r w:rsidR="002B25B2" w:rsidRPr="00D8320F">
        <w:rPr>
          <w:rFonts w:ascii="Calibri" w:hAnsi="Calibri"/>
          <w:bCs/>
          <w:sz w:val="24"/>
          <w:szCs w:val="24"/>
        </w:rPr>
        <w:t>wprowadzenie zmian w ofertach, Z</w:t>
      </w:r>
      <w:r w:rsidRPr="00D8320F">
        <w:rPr>
          <w:rFonts w:ascii="Calibri" w:hAnsi="Calibri"/>
          <w:bCs/>
          <w:sz w:val="24"/>
          <w:szCs w:val="24"/>
        </w:rPr>
        <w:t>amawiający może przedłużyć termin skł</w:t>
      </w:r>
      <w:r w:rsidR="002B25B2" w:rsidRPr="00D8320F">
        <w:rPr>
          <w:rFonts w:ascii="Calibri" w:hAnsi="Calibri"/>
          <w:bCs/>
          <w:sz w:val="24"/>
          <w:szCs w:val="24"/>
        </w:rPr>
        <w:t>adania ofert, informując o tym W</w:t>
      </w:r>
      <w:r w:rsidRPr="00D8320F">
        <w:rPr>
          <w:rFonts w:ascii="Calibri" w:hAnsi="Calibri"/>
          <w:bCs/>
          <w:sz w:val="24"/>
          <w:szCs w:val="24"/>
        </w:rPr>
        <w:t>ykonawców, którym przekazano specyfikację istotnych warunków zamówienia, oraz zamieszcza informację na stronie internetowej.</w:t>
      </w:r>
    </w:p>
    <w:p w:rsidR="00407AC4" w:rsidRPr="004375C4" w:rsidRDefault="00407AC4" w:rsidP="000E5E4E">
      <w:pPr>
        <w:jc w:val="both"/>
        <w:rPr>
          <w:rFonts w:ascii="Arial Narrow" w:hAnsi="Arial Narrow"/>
          <w:bCs/>
          <w:sz w:val="16"/>
          <w:szCs w:val="16"/>
          <w:u w:val="single"/>
        </w:rPr>
      </w:pPr>
    </w:p>
    <w:p w:rsidR="006C428C" w:rsidRPr="00D8320F" w:rsidRDefault="007A0A00">
      <w:pPr>
        <w:pStyle w:val="Nagwek3"/>
        <w:ind w:left="142" w:hanging="142"/>
        <w:rPr>
          <w:rFonts w:ascii="Calibri" w:hAnsi="Calibri"/>
          <w:b w:val="0"/>
          <w:sz w:val="24"/>
          <w:szCs w:val="24"/>
        </w:rPr>
      </w:pPr>
      <w:r>
        <w:rPr>
          <w:rFonts w:ascii="Arial Narrow" w:hAnsi="Arial Narrow"/>
          <w:b w:val="0"/>
          <w:sz w:val="24"/>
          <w:szCs w:val="24"/>
        </w:rPr>
        <w:t>II</w:t>
      </w:r>
      <w:r w:rsidR="006C428C" w:rsidRPr="00407AC4">
        <w:rPr>
          <w:rFonts w:ascii="Arial Narrow" w:hAnsi="Arial Narrow"/>
          <w:sz w:val="24"/>
          <w:szCs w:val="24"/>
        </w:rPr>
        <w:t>.</w:t>
      </w:r>
      <w:r w:rsidR="006C428C" w:rsidRPr="001E2C7C">
        <w:rPr>
          <w:rFonts w:ascii="Arial Narrow" w:hAnsi="Arial Narrow"/>
          <w:b w:val="0"/>
          <w:sz w:val="24"/>
          <w:szCs w:val="24"/>
        </w:rPr>
        <w:t xml:space="preserve"> </w:t>
      </w:r>
      <w:r w:rsidR="00407AC4">
        <w:rPr>
          <w:rFonts w:ascii="Arial Narrow" w:hAnsi="Arial Narrow"/>
          <w:b w:val="0"/>
          <w:sz w:val="24"/>
          <w:szCs w:val="24"/>
        </w:rPr>
        <w:t xml:space="preserve">  </w:t>
      </w:r>
      <w:r w:rsidR="006C428C" w:rsidRPr="00D8320F">
        <w:rPr>
          <w:rFonts w:ascii="Calibri" w:hAnsi="Calibri"/>
          <w:b w:val="0"/>
          <w:sz w:val="24"/>
          <w:szCs w:val="24"/>
          <w:u w:val="single"/>
        </w:rPr>
        <w:t>Osoba uprawniona do porozumiewania się z Wykonawcami</w:t>
      </w:r>
    </w:p>
    <w:p w:rsidR="006C428C" w:rsidRPr="00D8320F" w:rsidRDefault="002A45E5">
      <w:pPr>
        <w:pStyle w:val="Tekstpodstawowy2"/>
        <w:rPr>
          <w:rFonts w:ascii="Calibri" w:hAnsi="Calibri"/>
          <w:b w:val="0"/>
          <w:sz w:val="24"/>
          <w:szCs w:val="24"/>
        </w:rPr>
      </w:pPr>
      <w:r w:rsidRPr="00D8320F">
        <w:rPr>
          <w:rFonts w:ascii="Calibri" w:hAnsi="Calibri"/>
          <w:b w:val="0"/>
          <w:sz w:val="24"/>
          <w:szCs w:val="24"/>
        </w:rPr>
        <w:t xml:space="preserve">    </w:t>
      </w:r>
      <w:r w:rsidR="00407AC4" w:rsidRPr="00D8320F">
        <w:rPr>
          <w:rFonts w:ascii="Calibri" w:hAnsi="Calibri"/>
          <w:b w:val="0"/>
          <w:sz w:val="24"/>
          <w:szCs w:val="24"/>
        </w:rPr>
        <w:t xml:space="preserve">  </w:t>
      </w:r>
      <w:r w:rsidR="00320323">
        <w:rPr>
          <w:rFonts w:ascii="Calibri" w:hAnsi="Calibri"/>
          <w:b w:val="0"/>
          <w:sz w:val="24"/>
          <w:szCs w:val="24"/>
        </w:rPr>
        <w:t>Pracownikiem uprawnionym</w:t>
      </w:r>
      <w:r w:rsidR="006C428C" w:rsidRPr="00D8320F">
        <w:rPr>
          <w:rFonts w:ascii="Calibri" w:hAnsi="Calibri"/>
          <w:b w:val="0"/>
          <w:sz w:val="24"/>
          <w:szCs w:val="24"/>
        </w:rPr>
        <w:t xml:space="preserve"> do bezpośredniego porozumiewania się z Wykonawcami jest:</w:t>
      </w:r>
    </w:p>
    <w:p w:rsidR="00773FD1" w:rsidRPr="00D8320F" w:rsidRDefault="006C428C" w:rsidP="00F23485">
      <w:pPr>
        <w:pStyle w:val="Tekstpodstawowy2"/>
        <w:numPr>
          <w:ilvl w:val="0"/>
          <w:numId w:val="5"/>
        </w:numPr>
        <w:rPr>
          <w:rFonts w:ascii="Calibri" w:hAnsi="Calibri"/>
          <w:b w:val="0"/>
          <w:sz w:val="24"/>
          <w:szCs w:val="24"/>
        </w:rPr>
      </w:pPr>
      <w:r w:rsidRPr="00D8320F">
        <w:rPr>
          <w:rFonts w:ascii="Calibri" w:hAnsi="Calibri"/>
          <w:b w:val="0"/>
          <w:sz w:val="24"/>
          <w:szCs w:val="24"/>
        </w:rPr>
        <w:t xml:space="preserve">w kwestiach </w:t>
      </w:r>
      <w:proofErr w:type="spellStart"/>
      <w:r w:rsidRPr="00D8320F">
        <w:rPr>
          <w:rFonts w:ascii="Calibri" w:hAnsi="Calibri"/>
          <w:b w:val="0"/>
          <w:sz w:val="24"/>
          <w:szCs w:val="24"/>
        </w:rPr>
        <w:t>formalno</w:t>
      </w:r>
      <w:proofErr w:type="spellEnd"/>
      <w:r w:rsidRPr="00D8320F">
        <w:rPr>
          <w:rFonts w:ascii="Calibri" w:hAnsi="Calibri"/>
          <w:b w:val="0"/>
          <w:sz w:val="24"/>
          <w:szCs w:val="24"/>
        </w:rPr>
        <w:t xml:space="preserve"> – prawnych - Pracownik Sekcji Zamówień Publicznych        </w:t>
      </w:r>
      <w:r w:rsidR="00704CAB" w:rsidRPr="00D8320F">
        <w:rPr>
          <w:rFonts w:ascii="Calibri" w:hAnsi="Calibri"/>
          <w:b w:val="0"/>
          <w:sz w:val="24"/>
          <w:szCs w:val="24"/>
        </w:rPr>
        <w:t xml:space="preserve">                </w:t>
      </w:r>
    </w:p>
    <w:p w:rsidR="00F41AC8" w:rsidRPr="00D8320F" w:rsidRDefault="00F41AC8" w:rsidP="00773FD1">
      <w:pPr>
        <w:pStyle w:val="Tekstpodstawowy2"/>
        <w:ind w:left="720"/>
        <w:rPr>
          <w:rFonts w:ascii="Calibri" w:hAnsi="Calibri"/>
          <w:b w:val="0"/>
          <w:sz w:val="16"/>
          <w:szCs w:val="16"/>
        </w:rPr>
      </w:pPr>
    </w:p>
    <w:p w:rsidR="00CC23FA" w:rsidRDefault="0065656E" w:rsidP="007A0A00">
      <w:pPr>
        <w:pStyle w:val="Tekstpodstawowy2"/>
        <w:ind w:left="426"/>
        <w:rPr>
          <w:rFonts w:ascii="Calibri" w:hAnsi="Calibri"/>
          <w:sz w:val="24"/>
          <w:szCs w:val="24"/>
        </w:rPr>
      </w:pPr>
      <w:r>
        <w:rPr>
          <w:rFonts w:ascii="Calibri" w:hAnsi="Calibri"/>
          <w:sz w:val="24"/>
          <w:szCs w:val="24"/>
          <w:lang w:val="pl-PL"/>
        </w:rPr>
        <w:t>Maciej Jędrzejczak</w:t>
      </w:r>
      <w:r w:rsidR="00DD2EA0">
        <w:rPr>
          <w:rFonts w:ascii="Calibri" w:hAnsi="Calibri"/>
          <w:sz w:val="24"/>
          <w:szCs w:val="24"/>
          <w:lang w:val="pl-PL"/>
        </w:rPr>
        <w:t>, tel. (22) 57 09 4</w:t>
      </w:r>
      <w:r>
        <w:rPr>
          <w:rFonts w:ascii="Calibri" w:hAnsi="Calibri"/>
          <w:sz w:val="24"/>
          <w:szCs w:val="24"/>
          <w:lang w:val="pl-PL"/>
        </w:rPr>
        <w:t>8</w:t>
      </w:r>
      <w:r w:rsidR="00DD2EA0">
        <w:rPr>
          <w:rFonts w:ascii="Calibri" w:hAnsi="Calibri"/>
          <w:sz w:val="24"/>
          <w:szCs w:val="24"/>
          <w:lang w:val="pl-PL"/>
        </w:rPr>
        <w:t>0</w:t>
      </w:r>
    </w:p>
    <w:p w:rsidR="002A45E5" w:rsidRPr="00D8320F" w:rsidRDefault="002A45E5" w:rsidP="00773FD1">
      <w:pPr>
        <w:pStyle w:val="Tekstpodstawowy2"/>
        <w:ind w:left="720"/>
        <w:rPr>
          <w:rFonts w:ascii="Calibri" w:hAnsi="Calibri"/>
          <w:b w:val="0"/>
          <w:sz w:val="16"/>
          <w:szCs w:val="16"/>
        </w:rPr>
      </w:pPr>
    </w:p>
    <w:p w:rsidR="002A45E5" w:rsidRPr="00D8320F" w:rsidRDefault="002A45E5" w:rsidP="00B40979">
      <w:pPr>
        <w:pStyle w:val="Tekstpodstawowy2"/>
        <w:ind w:left="390"/>
        <w:rPr>
          <w:rFonts w:ascii="Calibri" w:hAnsi="Calibri"/>
          <w:b w:val="0"/>
          <w:sz w:val="24"/>
          <w:szCs w:val="24"/>
          <w:u w:val="single"/>
        </w:rPr>
      </w:pPr>
      <w:r w:rsidRPr="00D8320F">
        <w:rPr>
          <w:rFonts w:ascii="Calibri" w:hAnsi="Calibri"/>
          <w:b w:val="0"/>
          <w:sz w:val="24"/>
          <w:szCs w:val="24"/>
          <w:u w:val="single"/>
        </w:rPr>
        <w:lastRenderedPageBreak/>
        <w:t>Adres poczty elektronicznej lub strony internetowej Zamawiającego, jeżeli Zamawiający dopuszcza porozumiewanie się drogą elektroniczną:</w:t>
      </w:r>
    </w:p>
    <w:p w:rsidR="002A45E5" w:rsidRPr="00D8320F" w:rsidRDefault="002A45E5" w:rsidP="002A45E5">
      <w:pPr>
        <w:pStyle w:val="Tekstpodstawowy2"/>
        <w:ind w:left="390"/>
        <w:rPr>
          <w:rFonts w:ascii="Calibri" w:hAnsi="Calibri"/>
          <w:sz w:val="24"/>
          <w:szCs w:val="24"/>
        </w:rPr>
      </w:pPr>
      <w:r w:rsidRPr="00D8320F">
        <w:rPr>
          <w:rFonts w:ascii="Calibri" w:hAnsi="Calibri"/>
          <w:b w:val="0"/>
          <w:sz w:val="24"/>
          <w:szCs w:val="24"/>
        </w:rPr>
        <w:t xml:space="preserve">Specyfikację Istotnych Warunków Zamówienia oraz dokumenty, o których mowa w art. 38 </w:t>
      </w:r>
      <w:proofErr w:type="spellStart"/>
      <w:r w:rsidR="00B40979" w:rsidRPr="00D8320F">
        <w:rPr>
          <w:rFonts w:ascii="Calibri" w:hAnsi="Calibri"/>
          <w:b w:val="0"/>
          <w:sz w:val="24"/>
          <w:szCs w:val="24"/>
        </w:rPr>
        <w:t>up</w:t>
      </w:r>
      <w:r w:rsidRPr="00D8320F">
        <w:rPr>
          <w:rFonts w:ascii="Calibri" w:hAnsi="Calibri"/>
          <w:b w:val="0"/>
          <w:sz w:val="24"/>
          <w:szCs w:val="24"/>
        </w:rPr>
        <w:t>zp</w:t>
      </w:r>
      <w:proofErr w:type="spellEnd"/>
      <w:r w:rsidR="00B40979" w:rsidRPr="00D8320F">
        <w:rPr>
          <w:rFonts w:ascii="Calibri" w:hAnsi="Calibri"/>
          <w:b w:val="0"/>
          <w:sz w:val="24"/>
          <w:szCs w:val="24"/>
        </w:rPr>
        <w:t>,</w:t>
      </w:r>
      <w:r w:rsidRPr="00D8320F">
        <w:rPr>
          <w:rFonts w:ascii="Calibri" w:hAnsi="Calibri"/>
          <w:b w:val="0"/>
          <w:sz w:val="24"/>
          <w:szCs w:val="24"/>
        </w:rPr>
        <w:t xml:space="preserve"> czyli treść zapytań wraz z wyjaśnieniami, modyfikacje SIWZ, informacje o przedłużeniu terminu składania, kopie </w:t>
      </w:r>
      <w:proofErr w:type="spellStart"/>
      <w:r w:rsidRPr="00D8320F">
        <w:rPr>
          <w:rFonts w:ascii="Calibri" w:hAnsi="Calibri"/>
          <w:b w:val="0"/>
          <w:sz w:val="24"/>
          <w:szCs w:val="24"/>
        </w:rPr>
        <w:t>odwołań</w:t>
      </w:r>
      <w:proofErr w:type="spellEnd"/>
      <w:r w:rsidRPr="00D8320F">
        <w:rPr>
          <w:rFonts w:ascii="Calibri" w:hAnsi="Calibri"/>
          <w:b w:val="0"/>
          <w:sz w:val="24"/>
          <w:szCs w:val="24"/>
        </w:rPr>
        <w:t xml:space="preserve"> dotyczących treści ogłoszenia o zamówieniu lub postanowień SIWZ Zamawiający zamieszcza na stronie internetowej pod adresem </w:t>
      </w:r>
      <w:hyperlink r:id="rId9" w:history="1">
        <w:r w:rsidR="00F472E5" w:rsidRPr="00C91B73">
          <w:rPr>
            <w:rStyle w:val="Hipercze"/>
            <w:rFonts w:ascii="Calibri" w:hAnsi="Calibri"/>
            <w:b w:val="0"/>
            <w:sz w:val="24"/>
            <w:szCs w:val="24"/>
          </w:rPr>
          <w:t>www.coi.pl</w:t>
        </w:r>
      </w:hyperlink>
      <w:r w:rsidRPr="00D8320F">
        <w:rPr>
          <w:rFonts w:ascii="Calibri" w:hAnsi="Calibri"/>
          <w:b w:val="0"/>
          <w:sz w:val="24"/>
          <w:szCs w:val="24"/>
        </w:rPr>
        <w:t xml:space="preserve"> w dziale</w:t>
      </w:r>
      <w:r w:rsidR="008A4F8A" w:rsidRPr="00D8320F">
        <w:rPr>
          <w:rFonts w:ascii="Calibri" w:hAnsi="Calibri"/>
          <w:b w:val="0"/>
          <w:sz w:val="24"/>
          <w:szCs w:val="24"/>
        </w:rPr>
        <w:t>/zakładce</w:t>
      </w:r>
      <w:r w:rsidRPr="00D8320F">
        <w:rPr>
          <w:rFonts w:ascii="Calibri" w:hAnsi="Calibri"/>
          <w:b w:val="0"/>
          <w:sz w:val="24"/>
          <w:szCs w:val="24"/>
        </w:rPr>
        <w:t xml:space="preserve"> </w:t>
      </w:r>
      <w:r w:rsidR="008A4F8A" w:rsidRPr="00D8320F">
        <w:rPr>
          <w:rFonts w:ascii="Calibri" w:hAnsi="Calibri"/>
          <w:b w:val="0"/>
          <w:sz w:val="24"/>
          <w:szCs w:val="24"/>
        </w:rPr>
        <w:t>"</w:t>
      </w:r>
      <w:r w:rsidR="00AA3D3C" w:rsidRPr="00D8320F">
        <w:rPr>
          <w:rFonts w:ascii="Calibri" w:hAnsi="Calibri"/>
          <w:sz w:val="24"/>
          <w:szCs w:val="24"/>
        </w:rPr>
        <w:t>ZAMÓWIENIA PUBLICZNE</w:t>
      </w:r>
      <w:r w:rsidR="008A4F8A" w:rsidRPr="00D8320F">
        <w:rPr>
          <w:rFonts w:ascii="Calibri" w:hAnsi="Calibri"/>
          <w:sz w:val="24"/>
          <w:szCs w:val="24"/>
        </w:rPr>
        <w:t>"</w:t>
      </w:r>
      <w:r w:rsidRPr="00D8320F">
        <w:rPr>
          <w:rFonts w:ascii="Calibri" w:hAnsi="Calibri"/>
          <w:sz w:val="24"/>
          <w:szCs w:val="24"/>
        </w:rPr>
        <w:t>.</w:t>
      </w:r>
    </w:p>
    <w:p w:rsidR="002A45E5" w:rsidRPr="00D8320F" w:rsidRDefault="002A45E5" w:rsidP="002A45E5">
      <w:pPr>
        <w:pStyle w:val="Tekstpodstawowy2"/>
        <w:ind w:left="390"/>
        <w:rPr>
          <w:rFonts w:ascii="Calibri" w:hAnsi="Calibri"/>
          <w:sz w:val="16"/>
          <w:szCs w:val="16"/>
        </w:rPr>
      </w:pPr>
    </w:p>
    <w:p w:rsidR="002A45E5" w:rsidRPr="00FE5D44" w:rsidRDefault="002A45E5" w:rsidP="002A45E5">
      <w:pPr>
        <w:pStyle w:val="Tekstpodstawowy2"/>
        <w:ind w:left="390"/>
        <w:rPr>
          <w:rFonts w:ascii="Calibri" w:hAnsi="Calibri"/>
          <w:sz w:val="24"/>
          <w:szCs w:val="24"/>
          <w:lang w:val="pl-PL"/>
        </w:rPr>
      </w:pPr>
      <w:r w:rsidRPr="00D8320F">
        <w:rPr>
          <w:rFonts w:ascii="Calibri" w:hAnsi="Calibri"/>
          <w:sz w:val="24"/>
          <w:szCs w:val="24"/>
        </w:rPr>
        <w:t>Zamawiający dopuszcza porozumiewanie się za pomocą poczty elektronicznej (e-mail):</w:t>
      </w:r>
      <w:r w:rsidR="00FE5D44">
        <w:rPr>
          <w:rFonts w:ascii="Calibri" w:hAnsi="Calibri"/>
          <w:sz w:val="24"/>
          <w:szCs w:val="24"/>
          <w:lang w:val="pl-PL"/>
        </w:rPr>
        <w:t xml:space="preserve"> </w:t>
      </w:r>
      <w:proofErr w:type="spellStart"/>
      <w:r w:rsidR="00124DFF">
        <w:rPr>
          <w:rFonts w:ascii="Calibri" w:hAnsi="Calibri" w:cs="Arial Narrow"/>
          <w:sz w:val="24"/>
          <w:szCs w:val="24"/>
          <w:lang w:val="pl-PL"/>
        </w:rPr>
        <w:t>maciej</w:t>
      </w:r>
      <w:proofErr w:type="spellEnd"/>
      <w:r w:rsidR="00320323">
        <w:rPr>
          <w:rFonts w:ascii="Calibri" w:hAnsi="Calibri" w:cs="Arial Narrow"/>
          <w:sz w:val="24"/>
          <w:szCs w:val="24"/>
        </w:rPr>
        <w:t>.</w:t>
      </w:r>
      <w:proofErr w:type="spellStart"/>
      <w:r w:rsidR="00124DFF">
        <w:rPr>
          <w:rFonts w:ascii="Calibri" w:hAnsi="Calibri" w:cs="Arial Narrow"/>
          <w:sz w:val="24"/>
          <w:szCs w:val="24"/>
          <w:lang w:val="pl-PL"/>
        </w:rPr>
        <w:t>jedrzejczak</w:t>
      </w:r>
      <w:proofErr w:type="spellEnd"/>
      <w:r w:rsidR="00320323">
        <w:rPr>
          <w:rFonts w:ascii="Calibri" w:hAnsi="Calibri" w:cs="Arial Narrow"/>
          <w:sz w:val="24"/>
          <w:szCs w:val="24"/>
        </w:rPr>
        <w:t>@coi.pl</w:t>
      </w:r>
    </w:p>
    <w:p w:rsidR="004375C4" w:rsidRPr="00D8320F" w:rsidRDefault="004375C4" w:rsidP="002A45E5">
      <w:pPr>
        <w:pStyle w:val="Tekstpodstawowy2"/>
        <w:ind w:left="390"/>
        <w:rPr>
          <w:rFonts w:ascii="Calibri" w:hAnsi="Calibri"/>
          <w:sz w:val="16"/>
          <w:szCs w:val="16"/>
        </w:rPr>
      </w:pPr>
    </w:p>
    <w:p w:rsidR="00811D7A" w:rsidRPr="00D8320F" w:rsidRDefault="00811D7A" w:rsidP="00D000C5">
      <w:pPr>
        <w:pStyle w:val="Nagwek3"/>
        <w:numPr>
          <w:ilvl w:val="0"/>
          <w:numId w:val="32"/>
        </w:numPr>
        <w:ind w:left="709"/>
        <w:rPr>
          <w:rFonts w:ascii="Calibri" w:hAnsi="Calibri"/>
          <w:sz w:val="24"/>
          <w:szCs w:val="24"/>
        </w:rPr>
      </w:pPr>
      <w:r w:rsidRPr="00D8320F">
        <w:rPr>
          <w:rFonts w:ascii="Calibri" w:hAnsi="Calibri"/>
          <w:sz w:val="24"/>
          <w:szCs w:val="24"/>
        </w:rPr>
        <w:t>Wymagania dotyczące wadium</w:t>
      </w:r>
    </w:p>
    <w:p w:rsidR="00811D7A" w:rsidRPr="00D8320F" w:rsidRDefault="00811D7A" w:rsidP="00811D7A">
      <w:pPr>
        <w:rPr>
          <w:rFonts w:ascii="Calibri" w:hAnsi="Calibri"/>
          <w:sz w:val="16"/>
          <w:szCs w:val="16"/>
        </w:rPr>
      </w:pPr>
    </w:p>
    <w:p w:rsidR="00811D7A" w:rsidRPr="00811D7A" w:rsidRDefault="00811D7A" w:rsidP="00811D7A">
      <w:pPr>
        <w:ind w:left="708"/>
        <w:rPr>
          <w:rFonts w:ascii="Arial Narrow" w:hAnsi="Arial Narrow"/>
          <w:sz w:val="24"/>
          <w:szCs w:val="24"/>
        </w:rPr>
      </w:pPr>
      <w:r w:rsidRPr="00D8320F">
        <w:rPr>
          <w:rFonts w:ascii="Calibri" w:hAnsi="Calibri"/>
          <w:sz w:val="24"/>
          <w:szCs w:val="24"/>
        </w:rPr>
        <w:t>Zamawiający nie wymaga wniesienia wadium</w:t>
      </w:r>
      <w:r w:rsidRPr="00811D7A">
        <w:rPr>
          <w:rFonts w:ascii="Arial Narrow" w:hAnsi="Arial Narrow"/>
          <w:sz w:val="24"/>
          <w:szCs w:val="24"/>
        </w:rPr>
        <w:t>.</w:t>
      </w:r>
    </w:p>
    <w:p w:rsidR="00811D7A" w:rsidRPr="00D6771C" w:rsidRDefault="00811D7A" w:rsidP="00811D7A">
      <w:pPr>
        <w:ind w:left="708"/>
        <w:rPr>
          <w:sz w:val="16"/>
          <w:szCs w:val="16"/>
        </w:rPr>
      </w:pPr>
    </w:p>
    <w:p w:rsidR="006C428C" w:rsidRPr="00D8320F" w:rsidRDefault="006C428C" w:rsidP="00D000C5">
      <w:pPr>
        <w:pStyle w:val="Nagwek3"/>
        <w:numPr>
          <w:ilvl w:val="0"/>
          <w:numId w:val="32"/>
        </w:numPr>
        <w:ind w:left="709"/>
        <w:rPr>
          <w:rFonts w:ascii="Calibri" w:hAnsi="Calibri"/>
          <w:sz w:val="24"/>
          <w:szCs w:val="24"/>
        </w:rPr>
      </w:pPr>
      <w:r w:rsidRPr="00D8320F">
        <w:rPr>
          <w:rFonts w:ascii="Calibri" w:hAnsi="Calibri"/>
          <w:sz w:val="24"/>
          <w:szCs w:val="24"/>
        </w:rPr>
        <w:t>Termin związania ofertą</w:t>
      </w:r>
    </w:p>
    <w:p w:rsidR="006C428C" w:rsidRPr="00D8320F" w:rsidRDefault="006C428C">
      <w:pPr>
        <w:rPr>
          <w:rFonts w:ascii="Calibri" w:hAnsi="Calibri"/>
          <w:sz w:val="16"/>
          <w:szCs w:val="16"/>
        </w:rPr>
      </w:pPr>
    </w:p>
    <w:p w:rsidR="00320323" w:rsidRDefault="00C77890" w:rsidP="001C603D">
      <w:pPr>
        <w:numPr>
          <w:ilvl w:val="1"/>
          <w:numId w:val="32"/>
        </w:numPr>
        <w:ind w:left="709"/>
        <w:jc w:val="both"/>
        <w:rPr>
          <w:rFonts w:ascii="Calibri" w:hAnsi="Calibri"/>
          <w:sz w:val="24"/>
          <w:szCs w:val="24"/>
        </w:rPr>
      </w:pPr>
      <w:r w:rsidRPr="00D8320F">
        <w:rPr>
          <w:rFonts w:ascii="Calibri" w:hAnsi="Calibri"/>
          <w:sz w:val="24"/>
          <w:szCs w:val="24"/>
        </w:rPr>
        <w:t>Ust</w:t>
      </w:r>
      <w:r w:rsidR="00320323">
        <w:rPr>
          <w:rFonts w:ascii="Calibri" w:hAnsi="Calibri"/>
          <w:sz w:val="24"/>
          <w:szCs w:val="24"/>
        </w:rPr>
        <w:t>ala się</w:t>
      </w:r>
      <w:r w:rsidRPr="00D8320F">
        <w:rPr>
          <w:rFonts w:ascii="Calibri" w:hAnsi="Calibri"/>
          <w:sz w:val="24"/>
          <w:szCs w:val="24"/>
        </w:rPr>
        <w:t xml:space="preserve">, że Wykonawca składający ofertę pozostaje nią związany przez okres </w:t>
      </w:r>
      <w:r w:rsidR="001575E4" w:rsidRPr="00D8320F">
        <w:rPr>
          <w:rFonts w:ascii="Calibri" w:hAnsi="Calibri"/>
          <w:b/>
          <w:sz w:val="24"/>
          <w:szCs w:val="24"/>
        </w:rPr>
        <w:t>3</w:t>
      </w:r>
      <w:r w:rsidRPr="00D8320F">
        <w:rPr>
          <w:rFonts w:ascii="Calibri" w:hAnsi="Calibri"/>
          <w:b/>
          <w:sz w:val="24"/>
          <w:szCs w:val="24"/>
        </w:rPr>
        <w:t>0 dni</w:t>
      </w:r>
      <w:r w:rsidRPr="00D8320F">
        <w:rPr>
          <w:rFonts w:ascii="Calibri" w:hAnsi="Calibri"/>
          <w:sz w:val="24"/>
          <w:szCs w:val="24"/>
        </w:rPr>
        <w:t xml:space="preserve">. </w:t>
      </w:r>
    </w:p>
    <w:p w:rsidR="00320323" w:rsidRDefault="00C77890" w:rsidP="001C603D">
      <w:pPr>
        <w:numPr>
          <w:ilvl w:val="1"/>
          <w:numId w:val="32"/>
        </w:numPr>
        <w:ind w:left="709"/>
        <w:jc w:val="both"/>
        <w:rPr>
          <w:rFonts w:ascii="Calibri" w:hAnsi="Calibri"/>
          <w:sz w:val="24"/>
          <w:szCs w:val="24"/>
        </w:rPr>
      </w:pPr>
      <w:r w:rsidRPr="00320323">
        <w:rPr>
          <w:rFonts w:ascii="Calibri" w:hAnsi="Calibri"/>
          <w:sz w:val="24"/>
          <w:szCs w:val="24"/>
        </w:rPr>
        <w:t>Bieg terminu związania ofertą rozpoczyna się wraz z upływem terminu składania ofert.</w:t>
      </w:r>
    </w:p>
    <w:p w:rsidR="00C77890" w:rsidRPr="00320323" w:rsidRDefault="00C77890" w:rsidP="001C603D">
      <w:pPr>
        <w:numPr>
          <w:ilvl w:val="1"/>
          <w:numId w:val="32"/>
        </w:numPr>
        <w:ind w:left="709"/>
        <w:jc w:val="both"/>
        <w:rPr>
          <w:rFonts w:ascii="Calibri" w:hAnsi="Calibri"/>
          <w:sz w:val="24"/>
          <w:szCs w:val="24"/>
        </w:rPr>
      </w:pPr>
      <w:r w:rsidRPr="00320323">
        <w:rPr>
          <w:rFonts w:ascii="Calibri" w:hAnsi="Calibri"/>
          <w:sz w:val="24"/>
          <w:szCs w:val="24"/>
        </w:rPr>
        <w:t>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w:t>
      </w:r>
    </w:p>
    <w:p w:rsidR="005333E1" w:rsidRPr="004375C4" w:rsidRDefault="005333E1" w:rsidP="005333E1">
      <w:pPr>
        <w:ind w:left="502"/>
        <w:jc w:val="both"/>
        <w:rPr>
          <w:rFonts w:ascii="Arial Narrow" w:hAnsi="Arial Narrow"/>
          <w:sz w:val="16"/>
          <w:szCs w:val="16"/>
        </w:rPr>
      </w:pPr>
    </w:p>
    <w:p w:rsidR="006C428C" w:rsidRPr="00D8320F" w:rsidRDefault="006C428C" w:rsidP="00D000C5">
      <w:pPr>
        <w:pStyle w:val="Nagwek3"/>
        <w:numPr>
          <w:ilvl w:val="0"/>
          <w:numId w:val="32"/>
        </w:numPr>
        <w:ind w:left="709"/>
        <w:rPr>
          <w:rFonts w:ascii="Calibri" w:hAnsi="Calibri"/>
          <w:color w:val="000000"/>
          <w:sz w:val="24"/>
          <w:szCs w:val="24"/>
        </w:rPr>
      </w:pPr>
      <w:r w:rsidRPr="00D8320F">
        <w:rPr>
          <w:rFonts w:ascii="Calibri" w:hAnsi="Calibri"/>
          <w:color w:val="000000"/>
          <w:sz w:val="24"/>
          <w:szCs w:val="24"/>
        </w:rPr>
        <w:t>Opis sposobu przygotowania oferty</w:t>
      </w:r>
    </w:p>
    <w:p w:rsidR="006C428C" w:rsidRPr="00D8320F" w:rsidRDefault="006C428C">
      <w:pPr>
        <w:rPr>
          <w:rFonts w:ascii="Calibri" w:hAnsi="Calibri"/>
          <w:sz w:val="16"/>
          <w:szCs w:val="16"/>
        </w:rPr>
      </w:pP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Oferta powinna być napisana w języku polskim na maszynie, komputerze lub inną trwałą techniką.</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 xml:space="preserve">Ceny oferty mają być podane w </w:t>
      </w:r>
      <w:r w:rsidRPr="00D8320F">
        <w:rPr>
          <w:rFonts w:ascii="Calibri" w:hAnsi="Calibri"/>
          <w:b/>
          <w:sz w:val="24"/>
          <w:szCs w:val="24"/>
        </w:rPr>
        <w:t xml:space="preserve">PLN netto i brutto oraz wpisane do </w:t>
      </w:r>
      <w:r w:rsidR="0016214F" w:rsidRPr="00D8320F">
        <w:rPr>
          <w:rFonts w:ascii="Calibri" w:hAnsi="Calibri"/>
          <w:b/>
          <w:sz w:val="24"/>
          <w:szCs w:val="24"/>
        </w:rPr>
        <w:t>„formularza cenowego”</w:t>
      </w:r>
      <w:r w:rsidR="00DD2EA0">
        <w:rPr>
          <w:rFonts w:ascii="Calibri" w:hAnsi="Calibri"/>
          <w:sz w:val="24"/>
          <w:szCs w:val="24"/>
        </w:rPr>
        <w:t xml:space="preserve"> stanowiącego Załącznik nr 2</w:t>
      </w:r>
      <w:r w:rsidR="0016214F" w:rsidRPr="00D8320F">
        <w:rPr>
          <w:rFonts w:ascii="Calibri" w:hAnsi="Calibri"/>
          <w:sz w:val="24"/>
          <w:szCs w:val="24"/>
        </w:rPr>
        <w:t xml:space="preserve"> i</w:t>
      </w:r>
      <w:r w:rsidR="0016214F" w:rsidRPr="00D8320F">
        <w:rPr>
          <w:rFonts w:ascii="Calibri" w:hAnsi="Calibri"/>
          <w:b/>
          <w:sz w:val="24"/>
          <w:szCs w:val="24"/>
        </w:rPr>
        <w:t xml:space="preserve"> </w:t>
      </w:r>
      <w:r w:rsidRPr="00D8320F">
        <w:rPr>
          <w:rFonts w:ascii="Calibri" w:hAnsi="Calibri"/>
          <w:b/>
          <w:sz w:val="24"/>
          <w:szCs w:val="24"/>
        </w:rPr>
        <w:t xml:space="preserve">„formularza </w:t>
      </w:r>
      <w:r w:rsidR="00C744F6" w:rsidRPr="00D8320F">
        <w:rPr>
          <w:rFonts w:ascii="Calibri" w:hAnsi="Calibri"/>
          <w:b/>
          <w:sz w:val="24"/>
          <w:szCs w:val="24"/>
        </w:rPr>
        <w:t xml:space="preserve">ofertowego </w:t>
      </w:r>
      <w:r w:rsidRPr="00D8320F">
        <w:rPr>
          <w:rFonts w:ascii="Calibri" w:hAnsi="Calibri"/>
          <w:b/>
          <w:sz w:val="24"/>
          <w:szCs w:val="24"/>
        </w:rPr>
        <w:t xml:space="preserve">” </w:t>
      </w:r>
      <w:r w:rsidRPr="00D8320F">
        <w:rPr>
          <w:rFonts w:ascii="Calibri" w:hAnsi="Calibri"/>
          <w:sz w:val="24"/>
          <w:szCs w:val="24"/>
        </w:rPr>
        <w:t xml:space="preserve">stanowiącego Załącznik nr </w:t>
      </w:r>
      <w:r w:rsidR="00DD2EA0">
        <w:rPr>
          <w:rFonts w:ascii="Calibri" w:hAnsi="Calibri"/>
          <w:sz w:val="24"/>
          <w:szCs w:val="24"/>
        </w:rPr>
        <w:t>5</w:t>
      </w:r>
      <w:r w:rsidRPr="00D8320F">
        <w:rPr>
          <w:rFonts w:ascii="Calibri" w:hAnsi="Calibri"/>
          <w:sz w:val="24"/>
          <w:szCs w:val="24"/>
        </w:rPr>
        <w:t xml:space="preserve"> niniejszej SIWZ i dołączone do oferty.</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Ofertę podpisuje osoba upoważniona do reprezentowania Wykonawcy na zewnątrz.</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Upoważnienie do podpisania oferty powinno być dołączone do oferty, o ile upoważnienie nie wynika z innych dokumentów dołączonych do oferty.</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Wszystkie zapisane strony oferty, w tym załączniki ora</w:t>
      </w:r>
      <w:r w:rsidR="002B7C78" w:rsidRPr="00D8320F">
        <w:rPr>
          <w:rFonts w:ascii="Calibri" w:hAnsi="Calibri"/>
          <w:sz w:val="24"/>
          <w:szCs w:val="24"/>
        </w:rPr>
        <w:t>z wszystkie miejsca, w których W</w:t>
      </w:r>
      <w:r w:rsidRPr="00D8320F">
        <w:rPr>
          <w:rFonts w:ascii="Calibri" w:hAnsi="Calibri"/>
          <w:sz w:val="24"/>
          <w:szCs w:val="24"/>
        </w:rPr>
        <w:t>ykonawca naniósł zmiany, powinny być własnoręcznie podpisane i datowane przez osoby podpisujące ofertę.</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 xml:space="preserve">Wszystkie zapisane strony oferty oraz załączniki powinny być kolejno ponumerowane, </w:t>
      </w:r>
      <w:r w:rsidR="00D8320F">
        <w:rPr>
          <w:rFonts w:ascii="Calibri" w:hAnsi="Calibri"/>
          <w:sz w:val="24"/>
          <w:szCs w:val="24"/>
        </w:rPr>
        <w:br/>
      </w:r>
      <w:r w:rsidRPr="00D8320F">
        <w:rPr>
          <w:rFonts w:ascii="Calibri" w:hAnsi="Calibri"/>
          <w:sz w:val="24"/>
          <w:szCs w:val="24"/>
        </w:rPr>
        <w:t>a informacja o liczbie stron zamieszczona w ofercie.</w:t>
      </w:r>
    </w:p>
    <w:p w:rsidR="002B7C78"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Oferta powinna zawierać wszystkie wymagane niniejsz</w:t>
      </w:r>
      <w:r w:rsidR="002B7C78" w:rsidRPr="00D8320F">
        <w:rPr>
          <w:rFonts w:ascii="Calibri" w:hAnsi="Calibri"/>
          <w:sz w:val="24"/>
          <w:szCs w:val="24"/>
        </w:rPr>
        <w:t>ą SI</w:t>
      </w:r>
      <w:r w:rsidR="00B853AC" w:rsidRPr="00D8320F">
        <w:rPr>
          <w:rFonts w:ascii="Calibri" w:hAnsi="Calibri"/>
          <w:sz w:val="24"/>
          <w:szCs w:val="24"/>
        </w:rPr>
        <w:t>WZ oświadczenia, dokumenty.</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Dokumenty załączone do oferty powinny być przedstawione w formie oryginału lub kserokopii potwierdzonej za zgodność z oryginałem przez osobę/osoby uprawnione do podpisania oferty z dopiskiem „za zgodność z oryginałem”.</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W przypadku stwierdzenia, iż złożone przez Wykonawcę kserokopie dokumentów są nieczytelne lub budzą wątpliwości, co do ich prawdziwości, a Zamawiający nie może sprawdzić ich prawdziwości w inny sposób, Zamawiający będzie żądać od Wykonawcy przedstawienia oryginałów lub notarialnie potwierdzonych kopii dokumentów.</w:t>
      </w:r>
    </w:p>
    <w:p w:rsidR="006C428C" w:rsidRPr="00D8320F" w:rsidRDefault="006C428C" w:rsidP="00F23485">
      <w:pPr>
        <w:numPr>
          <w:ilvl w:val="0"/>
          <w:numId w:val="2"/>
        </w:numPr>
        <w:tabs>
          <w:tab w:val="clear" w:pos="1128"/>
        </w:tabs>
        <w:ind w:left="567"/>
        <w:jc w:val="both"/>
        <w:rPr>
          <w:rFonts w:ascii="Calibri" w:hAnsi="Calibri"/>
          <w:sz w:val="24"/>
          <w:szCs w:val="24"/>
        </w:rPr>
      </w:pPr>
      <w:r w:rsidRPr="00D8320F">
        <w:rPr>
          <w:rFonts w:ascii="Calibri" w:hAnsi="Calibri"/>
          <w:sz w:val="24"/>
          <w:szCs w:val="24"/>
        </w:rPr>
        <w:t>Dokumenty składane w języku obcym są składane wraz z tłumaczeniem na język polski, poświadczonym przez Wykonawcę.</w:t>
      </w:r>
    </w:p>
    <w:p w:rsidR="006C428C" w:rsidRPr="00D8320F" w:rsidRDefault="006C428C" w:rsidP="00F23485">
      <w:pPr>
        <w:numPr>
          <w:ilvl w:val="0"/>
          <w:numId w:val="2"/>
        </w:numPr>
        <w:tabs>
          <w:tab w:val="clear" w:pos="1128"/>
        </w:tabs>
        <w:ind w:left="567"/>
        <w:jc w:val="both"/>
        <w:rPr>
          <w:rFonts w:ascii="Calibri" w:hAnsi="Calibri"/>
          <w:sz w:val="24"/>
          <w:szCs w:val="24"/>
        </w:rPr>
      </w:pPr>
      <w:r w:rsidRPr="00D8320F">
        <w:rPr>
          <w:rFonts w:ascii="Calibri" w:hAnsi="Calibri"/>
          <w:sz w:val="24"/>
          <w:szCs w:val="24"/>
        </w:rPr>
        <w:t>Oferta powinna zawierać spis treści.</w:t>
      </w:r>
    </w:p>
    <w:p w:rsidR="00EB4CB2" w:rsidRPr="00D8320F" w:rsidRDefault="00EB4CB2" w:rsidP="00F23485">
      <w:pPr>
        <w:numPr>
          <w:ilvl w:val="0"/>
          <w:numId w:val="2"/>
        </w:numPr>
        <w:tabs>
          <w:tab w:val="clear" w:pos="1128"/>
        </w:tabs>
        <w:ind w:left="567"/>
        <w:jc w:val="both"/>
        <w:rPr>
          <w:rFonts w:ascii="Calibri" w:hAnsi="Calibri" w:cs="Calibri"/>
          <w:sz w:val="24"/>
          <w:szCs w:val="24"/>
        </w:rPr>
      </w:pPr>
      <w:r w:rsidRPr="00D8320F">
        <w:rPr>
          <w:rFonts w:ascii="Calibri" w:hAnsi="Calibri" w:cs="Calibri"/>
          <w:sz w:val="24"/>
          <w:szCs w:val="24"/>
        </w:rPr>
        <w:t xml:space="preserve">Dokumenty zastrzeżone muszą posiadać w górnym prawym rogu czerwony napis „zastrzeżone” i muszą być włożone w osobną kopertę. Kopertę tą (z napisem „zastrzeżone”) należy włożyć do </w:t>
      </w:r>
      <w:r w:rsidRPr="00D8320F">
        <w:rPr>
          <w:rFonts w:ascii="Calibri" w:hAnsi="Calibri" w:cs="Calibri"/>
          <w:sz w:val="24"/>
          <w:szCs w:val="24"/>
        </w:rPr>
        <w:lastRenderedPageBreak/>
        <w:t xml:space="preserve">koperty tzw. zewnętrznej wraz z innymi dokumentami (jawnymi). Zamawiający nie ujawni informacji stanowiących tajemnicę przedsiębiorstwa Wykonawcy, jeżeli Wykonawca nie później niż w terminie składania ofert zastrzeże, że nie mogą być one udostępniane. Dokumenty zawierające informacje stanowiące tajemnicę przedsiębiorstwa w rozumieniu przepisów o zwalczaniu nieuczciwej konkurencji, należy złożyć w sposób wyraźnie określający wolę ich utajnienia. W przeciwnym razie Zamawiający przyjmie, iż wszystkie informacje podane w ofercie można ujawniać zgodnie z art. 96 ust. 3 ustawy Prawo zamówień publicznych. Wykonawca nie może zastrzec informacji, o których mowa w art. 86 ust. 4 ustawy Prawo zamówień publicznych. </w:t>
      </w:r>
    </w:p>
    <w:p w:rsidR="00EB4CB2" w:rsidRDefault="00EB4CB2" w:rsidP="00EB4CB2">
      <w:pPr>
        <w:ind w:left="567"/>
        <w:jc w:val="both"/>
        <w:rPr>
          <w:rFonts w:ascii="Calibri" w:hAnsi="Calibri" w:cs="Calibri"/>
          <w:color w:val="000000"/>
          <w:sz w:val="24"/>
          <w:szCs w:val="24"/>
        </w:rPr>
      </w:pPr>
      <w:r w:rsidRPr="00D8320F">
        <w:rPr>
          <w:rFonts w:ascii="Calibri" w:hAnsi="Calibri" w:cs="Calibri"/>
          <w:b/>
          <w:color w:val="000000"/>
          <w:sz w:val="24"/>
          <w:szCs w:val="24"/>
        </w:rPr>
        <w:t>TAJEMNICA PRZEDSIĘBIORSTWA</w:t>
      </w:r>
      <w:r w:rsidRPr="00D8320F">
        <w:rPr>
          <w:rFonts w:ascii="Calibri" w:hAnsi="Calibri" w:cs="Calibri"/>
          <w:color w:val="000000"/>
          <w:sz w:val="24"/>
          <w:szCs w:val="24"/>
        </w:rPr>
        <w:t xml:space="preserve"> – nie ujawnione do wiadomości publicznej informacje techniczne, technologiczne, handlowe lub organizacyjne przedsiębiorstwa, co do których przedsiębiorca podjął niezbędne działania w celu zachowania ich poufności – art. 11 ust.4 ustawy z dnia 16 kwietnia 1993r. o zwalczaniu nieuczciwej konkurencji ( Dz. U. z 2003 r.,  Nr 153, poz.1503 z </w:t>
      </w:r>
      <w:proofErr w:type="spellStart"/>
      <w:r w:rsidRPr="00D8320F">
        <w:rPr>
          <w:rFonts w:ascii="Calibri" w:hAnsi="Calibri" w:cs="Calibri"/>
          <w:color w:val="000000"/>
          <w:sz w:val="24"/>
          <w:szCs w:val="24"/>
        </w:rPr>
        <w:t>późn</w:t>
      </w:r>
      <w:proofErr w:type="spellEnd"/>
      <w:r w:rsidRPr="00D8320F">
        <w:rPr>
          <w:rFonts w:ascii="Calibri" w:hAnsi="Calibri" w:cs="Calibri"/>
          <w:color w:val="000000"/>
          <w:sz w:val="24"/>
          <w:szCs w:val="24"/>
        </w:rPr>
        <w:t>. zmianami)</w:t>
      </w:r>
      <w:r w:rsidR="00D8320F">
        <w:rPr>
          <w:rFonts w:ascii="Calibri" w:hAnsi="Calibri" w:cs="Calibri"/>
          <w:color w:val="000000"/>
          <w:sz w:val="24"/>
          <w:szCs w:val="24"/>
        </w:rPr>
        <w:t>.</w:t>
      </w:r>
    </w:p>
    <w:p w:rsidR="00AD7CA8" w:rsidRPr="00D8320F" w:rsidRDefault="00AD7CA8" w:rsidP="00EB4CB2">
      <w:pPr>
        <w:ind w:left="567"/>
        <w:jc w:val="both"/>
        <w:rPr>
          <w:rFonts w:ascii="Calibri" w:hAnsi="Calibri" w:cs="Calibri"/>
          <w:sz w:val="24"/>
          <w:szCs w:val="24"/>
        </w:rPr>
      </w:pPr>
    </w:p>
    <w:p w:rsidR="00EB4CB2" w:rsidRPr="00D8320F" w:rsidRDefault="00EB4CB2" w:rsidP="00EB4CB2">
      <w:pPr>
        <w:tabs>
          <w:tab w:val="left" w:pos="360"/>
        </w:tabs>
        <w:suppressAutoHyphens/>
        <w:jc w:val="both"/>
        <w:rPr>
          <w:rFonts w:ascii="Calibri" w:hAnsi="Calibri" w:cs="Calibri"/>
          <w:b/>
          <w:sz w:val="24"/>
          <w:szCs w:val="24"/>
          <w:u w:val="single"/>
        </w:rPr>
      </w:pPr>
      <w:r w:rsidRPr="00D8320F">
        <w:rPr>
          <w:rFonts w:ascii="Calibri" w:hAnsi="Calibri" w:cs="Calibri"/>
          <w:b/>
          <w:sz w:val="24"/>
          <w:szCs w:val="24"/>
        </w:rPr>
        <w:t xml:space="preserve">          </w:t>
      </w:r>
      <w:r w:rsidRPr="00D8320F">
        <w:rPr>
          <w:rFonts w:ascii="Calibri" w:hAnsi="Calibri" w:cs="Calibri"/>
          <w:b/>
          <w:sz w:val="24"/>
          <w:szCs w:val="24"/>
          <w:u w:val="single"/>
        </w:rPr>
        <w:t>W przypadku, gdy Wykonawca chce zastrzec informacje zawarte w ofercie, powinien:</w:t>
      </w:r>
    </w:p>
    <w:p w:rsidR="00EB4CB2" w:rsidRPr="00D8320F" w:rsidRDefault="00EB4CB2" w:rsidP="00F23485">
      <w:pPr>
        <w:numPr>
          <w:ilvl w:val="0"/>
          <w:numId w:val="13"/>
        </w:numPr>
        <w:tabs>
          <w:tab w:val="left" w:pos="780"/>
        </w:tabs>
        <w:suppressAutoHyphens/>
        <w:jc w:val="both"/>
        <w:rPr>
          <w:rFonts w:ascii="Calibri" w:hAnsi="Calibri" w:cs="Calibri"/>
          <w:sz w:val="24"/>
          <w:szCs w:val="24"/>
        </w:rPr>
      </w:pPr>
      <w:r w:rsidRPr="00D8320F">
        <w:rPr>
          <w:rFonts w:ascii="Calibri" w:hAnsi="Calibri" w:cs="Calibri"/>
          <w:sz w:val="24"/>
          <w:szCs w:val="24"/>
        </w:rPr>
        <w:t xml:space="preserve">załączyć szczegółowe uzasadnienie wykazujące, iż zastrzeżone w ofercie informacje spełniają </w:t>
      </w:r>
      <w:r w:rsidRPr="00D8320F">
        <w:rPr>
          <w:rFonts w:ascii="Calibri" w:hAnsi="Calibri" w:cs="Calibri"/>
          <w:sz w:val="24"/>
          <w:szCs w:val="24"/>
          <w:u w:val="single"/>
        </w:rPr>
        <w:t>łącznie</w:t>
      </w:r>
      <w:r w:rsidRPr="00D8320F">
        <w:rPr>
          <w:rFonts w:ascii="Calibri" w:hAnsi="Calibri" w:cs="Calibri"/>
          <w:sz w:val="24"/>
          <w:szCs w:val="24"/>
        </w:rPr>
        <w:t xml:space="preserve"> trzy warunki:</w:t>
      </w:r>
    </w:p>
    <w:p w:rsidR="00EB4CB2" w:rsidRPr="00D8320F" w:rsidRDefault="00EB4CB2" w:rsidP="00F23485">
      <w:pPr>
        <w:numPr>
          <w:ilvl w:val="0"/>
          <w:numId w:val="14"/>
        </w:numPr>
        <w:jc w:val="both"/>
        <w:rPr>
          <w:rFonts w:ascii="Calibri" w:hAnsi="Calibri" w:cs="Calibri"/>
          <w:sz w:val="24"/>
          <w:szCs w:val="24"/>
          <w:u w:val="single"/>
        </w:rPr>
      </w:pPr>
      <w:r w:rsidRPr="00D8320F">
        <w:rPr>
          <w:rFonts w:ascii="Calibri" w:hAnsi="Calibri" w:cs="Calibri"/>
          <w:sz w:val="24"/>
          <w:szCs w:val="24"/>
        </w:rPr>
        <w:t>mają charakter techniczny, technologiczny, organizacyjny przedsiębiorstwa lub inni posiadający wartość gospodarczą,</w:t>
      </w:r>
    </w:p>
    <w:p w:rsidR="00EB4CB2" w:rsidRPr="00D8320F" w:rsidRDefault="00EB4CB2" w:rsidP="00F23485">
      <w:pPr>
        <w:numPr>
          <w:ilvl w:val="0"/>
          <w:numId w:val="14"/>
        </w:numPr>
        <w:jc w:val="both"/>
        <w:rPr>
          <w:rFonts w:ascii="Calibri" w:hAnsi="Calibri" w:cs="Calibri"/>
          <w:sz w:val="24"/>
          <w:szCs w:val="24"/>
          <w:u w:val="single"/>
        </w:rPr>
      </w:pPr>
      <w:r w:rsidRPr="00D8320F">
        <w:rPr>
          <w:rFonts w:ascii="Calibri" w:hAnsi="Calibri" w:cs="Calibri"/>
          <w:sz w:val="24"/>
          <w:szCs w:val="24"/>
        </w:rPr>
        <w:t>nie zostały ujawnione do wiadomości publicznej,</w:t>
      </w:r>
    </w:p>
    <w:p w:rsidR="00EB4CB2" w:rsidRPr="00D8320F" w:rsidRDefault="00EB4CB2" w:rsidP="00F23485">
      <w:pPr>
        <w:numPr>
          <w:ilvl w:val="0"/>
          <w:numId w:val="14"/>
        </w:numPr>
        <w:jc w:val="both"/>
        <w:rPr>
          <w:rFonts w:ascii="Calibri" w:hAnsi="Calibri" w:cs="Calibri"/>
          <w:sz w:val="24"/>
          <w:szCs w:val="24"/>
          <w:u w:val="single"/>
        </w:rPr>
      </w:pPr>
      <w:r w:rsidRPr="00D8320F">
        <w:rPr>
          <w:rFonts w:ascii="Calibri" w:hAnsi="Calibri" w:cs="Calibri"/>
          <w:sz w:val="24"/>
          <w:szCs w:val="24"/>
        </w:rPr>
        <w:t>podjęto w stosunku do niej niezbędne działania w celu zachowania poufności.</w:t>
      </w:r>
    </w:p>
    <w:p w:rsidR="006C428C" w:rsidRPr="00D8320F" w:rsidRDefault="00EB4CB2" w:rsidP="00F23485">
      <w:pPr>
        <w:numPr>
          <w:ilvl w:val="0"/>
          <w:numId w:val="13"/>
        </w:numPr>
        <w:jc w:val="both"/>
        <w:rPr>
          <w:rFonts w:ascii="Calibri" w:hAnsi="Calibri"/>
          <w:sz w:val="24"/>
          <w:szCs w:val="24"/>
        </w:rPr>
      </w:pPr>
      <w:r w:rsidRPr="00D8320F">
        <w:rPr>
          <w:rFonts w:ascii="Calibri" w:hAnsi="Calibri" w:cs="Calibri"/>
          <w:sz w:val="24"/>
          <w:szCs w:val="24"/>
        </w:rPr>
        <w:t xml:space="preserve">dane objęte tajemnicą przedsiębiorstwa załączyć do oferty w sposób umożliwiający utajnienie tej części oferty np. złoży utajnione informacje w oddzielnej </w:t>
      </w:r>
      <w:r w:rsidRPr="00D8320F">
        <w:rPr>
          <w:rFonts w:ascii="Calibri" w:hAnsi="Calibri" w:cs="Calibri"/>
          <w:sz w:val="24"/>
          <w:szCs w:val="24"/>
          <w:u w:val="single"/>
        </w:rPr>
        <w:t>wewnętrznej</w:t>
      </w:r>
      <w:r w:rsidRPr="00D8320F">
        <w:rPr>
          <w:rFonts w:ascii="Calibri" w:hAnsi="Calibri" w:cs="Calibri"/>
          <w:sz w:val="24"/>
          <w:szCs w:val="24"/>
        </w:rPr>
        <w:t xml:space="preserve"> kopercie z oznakowaniem </w:t>
      </w:r>
      <w:r w:rsidRPr="00D8320F">
        <w:rPr>
          <w:rFonts w:ascii="Calibri" w:hAnsi="Calibri" w:cs="Calibri"/>
          <w:b/>
          <w:bCs/>
          <w:i/>
          <w:iCs/>
          <w:sz w:val="24"/>
          <w:szCs w:val="24"/>
        </w:rPr>
        <w:t>„Tajemnica przedsiębiorstwa”</w:t>
      </w:r>
      <w:r w:rsidRPr="00D8320F">
        <w:rPr>
          <w:rFonts w:ascii="Calibri" w:hAnsi="Calibri" w:cs="Calibri"/>
          <w:sz w:val="24"/>
          <w:szCs w:val="24"/>
        </w:rPr>
        <w:t xml:space="preserve">, lub spiąć (zszyć) oddzielnie   od pozostałych, jawnych elementów oferty z jednoczesnym załączeniem do oferty oświadczenia treści „ informacje zawarte na stronach od nr....... do nr........stanowią tajemnicę przedsiębiorstwa w rozumieniu przepisów ustawy </w:t>
      </w:r>
      <w:r w:rsidR="00DC00B4" w:rsidRPr="00D8320F">
        <w:rPr>
          <w:rFonts w:ascii="Calibri" w:hAnsi="Calibri" w:cs="Calibri"/>
          <w:sz w:val="24"/>
          <w:szCs w:val="24"/>
        </w:rPr>
        <w:br/>
      </w:r>
      <w:r w:rsidRPr="00D8320F">
        <w:rPr>
          <w:rFonts w:ascii="Calibri" w:hAnsi="Calibri" w:cs="Calibri"/>
          <w:sz w:val="24"/>
          <w:szCs w:val="24"/>
        </w:rPr>
        <w:t>o zwalczaniu nieuczciwej  konkurencji i jako takie nie mogą być udostępniane innym uczestnikom  niniejszego postępowania.</w:t>
      </w:r>
      <w:r w:rsidR="006C428C" w:rsidRPr="00D8320F">
        <w:rPr>
          <w:rFonts w:ascii="Calibri" w:hAnsi="Calibri"/>
          <w:sz w:val="24"/>
          <w:szCs w:val="24"/>
        </w:rPr>
        <w:t>)</w:t>
      </w:r>
      <w:r w:rsidR="002B7C78" w:rsidRPr="00D8320F">
        <w:rPr>
          <w:rFonts w:ascii="Calibri" w:hAnsi="Calibri"/>
          <w:sz w:val="24"/>
          <w:szCs w:val="24"/>
        </w:rPr>
        <w:t>.</w:t>
      </w:r>
    </w:p>
    <w:p w:rsidR="00B70D21" w:rsidRPr="00D8320F" w:rsidRDefault="006C428C" w:rsidP="00F23485">
      <w:pPr>
        <w:numPr>
          <w:ilvl w:val="0"/>
          <w:numId w:val="2"/>
        </w:numPr>
        <w:tabs>
          <w:tab w:val="clear" w:pos="1128"/>
          <w:tab w:val="num" w:pos="567"/>
        </w:tabs>
        <w:ind w:hanging="986"/>
        <w:jc w:val="both"/>
        <w:rPr>
          <w:rFonts w:ascii="Calibri" w:hAnsi="Calibri"/>
          <w:sz w:val="24"/>
          <w:szCs w:val="24"/>
        </w:rPr>
      </w:pPr>
      <w:r w:rsidRPr="00D8320F">
        <w:rPr>
          <w:rFonts w:ascii="Calibri" w:hAnsi="Calibri"/>
          <w:sz w:val="24"/>
          <w:szCs w:val="24"/>
        </w:rPr>
        <w:t>Oferta powinna być złożona w zamkniętej kopercie, oznaczonej:</w:t>
      </w:r>
    </w:p>
    <w:p w:rsidR="004375C4" w:rsidRPr="004375C4" w:rsidRDefault="004375C4" w:rsidP="004375C4">
      <w:pPr>
        <w:ind w:left="1128"/>
        <w:jc w:val="both"/>
        <w:rPr>
          <w:rFonts w:ascii="Arial Narrow" w:hAnsi="Arial Narrow"/>
          <w:sz w:val="16"/>
          <w:szCs w:val="16"/>
        </w:rPr>
      </w:pPr>
    </w:p>
    <w:p w:rsidR="00417B82" w:rsidRPr="007C5952" w:rsidRDefault="004375C4" w:rsidP="00417B82">
      <w:pPr>
        <w:jc w:val="center"/>
        <w:rPr>
          <w:rFonts w:ascii="Calibri" w:hAnsi="Calibri"/>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6477">
        <w:rPr>
          <w:rFonts w:ascii="Calibri" w:hAnsi="Calibri" w:cs="Calibri"/>
          <w:b/>
          <w:color w:val="0000FF"/>
          <w:sz w:val="24"/>
          <w:szCs w:val="24"/>
        </w:rPr>
        <w:t xml:space="preserve">„Oferta przetargowa na </w:t>
      </w:r>
      <w:r w:rsidR="009B03AD">
        <w:rPr>
          <w:rFonts w:ascii="Calibri" w:hAnsi="Calibri" w:cs="Calibri"/>
          <w:b/>
          <w:color w:val="0000FF"/>
          <w:sz w:val="24"/>
          <w:szCs w:val="24"/>
        </w:rPr>
        <w:t>świadczenie usługi obsługi administracyjnej oraz nadzoru nad niekomercyjnym badaniem klinicznym realizowanym przez COI</w:t>
      </w:r>
      <w:r w:rsidR="00E67B11">
        <w:rPr>
          <w:rFonts w:ascii="Calibri" w:hAnsi="Calibri" w:cs="Calibri"/>
          <w:b/>
          <w:color w:val="0000FF"/>
          <w:sz w:val="24"/>
          <w:szCs w:val="24"/>
        </w:rPr>
        <w:t xml:space="preserve">, </w:t>
      </w:r>
      <w:r w:rsidR="00417B82" w:rsidRPr="007C5952">
        <w:rPr>
          <w:rFonts w:ascii="Calibri" w:hAnsi="Calibri"/>
          <w:b/>
          <w:color w:val="0000FF"/>
          <w:sz w:val="24"/>
          <w:szCs w:val="24"/>
        </w:rPr>
        <w:t>w trzech ośrodkach badań klinicznych w: Warszawie, Mediolanie i Bolonii</w:t>
      </w:r>
    </w:p>
    <w:p w:rsidR="00DF20FC" w:rsidRDefault="00F2182B" w:rsidP="004375C4">
      <w:pPr>
        <w:jc w:val="center"/>
        <w:rPr>
          <w:rFonts w:ascii="Calibri" w:hAnsi="Calibri" w:cs="Calibri"/>
          <w:b/>
          <w:color w:val="0000FF"/>
          <w:sz w:val="24"/>
          <w:szCs w:val="24"/>
        </w:rPr>
      </w:pPr>
      <w:r w:rsidRPr="00836477">
        <w:rPr>
          <w:rFonts w:ascii="Calibri" w:hAnsi="Calibri" w:cs="Calibri"/>
          <w:b/>
          <w:color w:val="0000FF"/>
          <w:sz w:val="24"/>
          <w:szCs w:val="24"/>
        </w:rPr>
        <w:t>nr PN-</w:t>
      </w:r>
      <w:r w:rsidR="009B03AD">
        <w:rPr>
          <w:rFonts w:ascii="Calibri" w:hAnsi="Calibri" w:cs="Calibri"/>
          <w:b/>
          <w:color w:val="0000FF"/>
          <w:sz w:val="24"/>
          <w:szCs w:val="24"/>
        </w:rPr>
        <w:t>43</w:t>
      </w:r>
      <w:r w:rsidR="00E67B11">
        <w:rPr>
          <w:rFonts w:ascii="Calibri" w:hAnsi="Calibri" w:cs="Calibri"/>
          <w:b/>
          <w:color w:val="0000FF"/>
          <w:sz w:val="24"/>
          <w:szCs w:val="24"/>
        </w:rPr>
        <w:t>/19/</w:t>
      </w:r>
      <w:r w:rsidR="00B274FB">
        <w:rPr>
          <w:rFonts w:ascii="Calibri" w:hAnsi="Calibri" w:cs="Calibri"/>
          <w:b/>
          <w:color w:val="0000FF"/>
          <w:sz w:val="24"/>
          <w:szCs w:val="24"/>
        </w:rPr>
        <w:t>MJ</w:t>
      </w:r>
      <w:r w:rsidR="00836477">
        <w:rPr>
          <w:rFonts w:ascii="Calibri" w:hAnsi="Calibri" w:cs="Calibri"/>
          <w:b/>
          <w:color w:val="0000FF"/>
          <w:sz w:val="24"/>
          <w:szCs w:val="24"/>
        </w:rPr>
        <w:br/>
      </w:r>
      <w:r w:rsidR="004375C4" w:rsidRPr="00836477">
        <w:rPr>
          <w:rFonts w:ascii="Calibri" w:hAnsi="Calibri" w:cs="Calibri"/>
          <w:b/>
          <w:color w:val="0000FF"/>
          <w:sz w:val="24"/>
          <w:szCs w:val="24"/>
        </w:rPr>
        <w:t xml:space="preserve">nie otwierać przed </w:t>
      </w:r>
      <w:r w:rsidR="00124DFF">
        <w:rPr>
          <w:rFonts w:ascii="Calibri" w:hAnsi="Calibri" w:cs="Calibri"/>
          <w:b/>
          <w:color w:val="0000FF"/>
          <w:sz w:val="24"/>
          <w:szCs w:val="24"/>
        </w:rPr>
        <w:t>3</w:t>
      </w:r>
      <w:r w:rsidR="003D57C2">
        <w:rPr>
          <w:rFonts w:ascii="Calibri" w:hAnsi="Calibri" w:cs="Calibri"/>
          <w:b/>
          <w:color w:val="0000FF"/>
          <w:sz w:val="24"/>
          <w:szCs w:val="24"/>
        </w:rPr>
        <w:t>1</w:t>
      </w:r>
      <w:r w:rsidR="00124DFF">
        <w:rPr>
          <w:rFonts w:ascii="Calibri" w:hAnsi="Calibri" w:cs="Calibri"/>
          <w:b/>
          <w:color w:val="0000FF"/>
          <w:sz w:val="24"/>
          <w:szCs w:val="24"/>
        </w:rPr>
        <w:t>.05.2019 r.</w:t>
      </w:r>
      <w:r w:rsidR="003D1FB7">
        <w:rPr>
          <w:rFonts w:ascii="Calibri" w:hAnsi="Calibri" w:cs="Calibri"/>
          <w:b/>
          <w:color w:val="0000FF"/>
          <w:sz w:val="24"/>
          <w:szCs w:val="24"/>
        </w:rPr>
        <w:t xml:space="preserve"> godz. </w:t>
      </w:r>
      <w:r w:rsidR="00124DFF">
        <w:rPr>
          <w:rFonts w:ascii="Calibri" w:hAnsi="Calibri" w:cs="Calibri"/>
          <w:b/>
          <w:color w:val="0000FF"/>
          <w:sz w:val="24"/>
          <w:szCs w:val="24"/>
        </w:rPr>
        <w:t>11.00</w:t>
      </w:r>
      <w:r w:rsidR="004375C4" w:rsidRPr="00836477">
        <w:rPr>
          <w:rFonts w:ascii="Calibri" w:hAnsi="Calibri" w:cs="Calibri"/>
          <w:b/>
          <w:color w:val="0000FF"/>
          <w:sz w:val="24"/>
          <w:szCs w:val="24"/>
        </w:rPr>
        <w:t>”</w:t>
      </w:r>
    </w:p>
    <w:p w:rsidR="00AD7CA8" w:rsidRPr="00836477" w:rsidRDefault="00AD7CA8" w:rsidP="004375C4">
      <w:pPr>
        <w:jc w:val="center"/>
        <w:rPr>
          <w:rFonts w:ascii="Calibri" w:hAnsi="Calibri" w:cs="Calibri"/>
          <w:b/>
          <w:color w:val="0000FF"/>
          <w:sz w:val="24"/>
          <w:szCs w:val="24"/>
        </w:rPr>
      </w:pPr>
    </w:p>
    <w:p w:rsidR="004375C4" w:rsidRPr="004375C4" w:rsidRDefault="004375C4" w:rsidP="004375C4">
      <w:pPr>
        <w:jc w:val="center"/>
        <w:rPr>
          <w:rFonts w:ascii="Arial Narrow" w:hAnsi="Arial Narrow"/>
          <w:b/>
          <w:sz w:val="16"/>
          <w:szCs w:val="16"/>
        </w:rPr>
      </w:pPr>
    </w:p>
    <w:p w:rsidR="00264055" w:rsidRPr="00D8320F" w:rsidRDefault="00264055" w:rsidP="00264055">
      <w:pPr>
        <w:jc w:val="both"/>
        <w:rPr>
          <w:rFonts w:ascii="Calibri" w:hAnsi="Calibri"/>
          <w:b/>
          <w:sz w:val="24"/>
          <w:szCs w:val="24"/>
          <w:u w:val="single"/>
        </w:rPr>
      </w:pPr>
      <w:r w:rsidRPr="00D8320F">
        <w:rPr>
          <w:rFonts w:ascii="Calibri" w:hAnsi="Calibri"/>
          <w:sz w:val="24"/>
          <w:szCs w:val="24"/>
          <w:u w:val="single"/>
        </w:rPr>
        <w:t xml:space="preserve">Koperta, w której znajduje się oferta musi zawierać nazwę i adres Zamawiającego oraz dane Wykonawcy, tj. nazwę, adres, numer telefonu i faxu. </w:t>
      </w:r>
      <w:r w:rsidRPr="00D8320F">
        <w:rPr>
          <w:rFonts w:ascii="Calibri" w:hAnsi="Calibri"/>
          <w:b/>
          <w:sz w:val="24"/>
          <w:szCs w:val="24"/>
          <w:u w:val="single"/>
        </w:rPr>
        <w:t>Obowiązkiem Wykonawcy jest złożenie oferty w sposób gwarantujący zachowanie poufności jej treści oraz zabezpieczający jej nienaruszalność do terminu otwarcia ofert (nieprzejrzysta, zamknięta koperta).</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 xml:space="preserve">Wykonawca może, przed upływem terminu do składania ofert, zmienić lub wycofać ofertę, pod warunkiem, że Wykonawca złoży powiadomienie na takich zasadach, jak złożenie oferty </w:t>
      </w:r>
      <w:r w:rsidR="001E00C0">
        <w:rPr>
          <w:rFonts w:ascii="Calibri" w:hAnsi="Calibri"/>
          <w:sz w:val="24"/>
          <w:szCs w:val="24"/>
        </w:rPr>
        <w:br/>
      </w:r>
      <w:r w:rsidRPr="00D8320F">
        <w:rPr>
          <w:rFonts w:ascii="Calibri" w:hAnsi="Calibri"/>
          <w:sz w:val="24"/>
          <w:szCs w:val="24"/>
        </w:rPr>
        <w:t>z dopiskiem ZMIANA</w:t>
      </w:r>
      <w:r w:rsidR="002B7C78" w:rsidRPr="00D8320F">
        <w:rPr>
          <w:rFonts w:ascii="Calibri" w:hAnsi="Calibri"/>
          <w:sz w:val="24"/>
          <w:szCs w:val="24"/>
        </w:rPr>
        <w:t>.</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Koperty oznakowane dopiskiem ZMIANA zostaną otwarte przy otwieraniu oferty Wykonawcy, który wprowadził zmiany i po stwierdzeniu poprawności dokonania zmian, zostaną dołączone do oferty.</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lastRenderedPageBreak/>
        <w:t>Złożenie oświadczenia o wycofaniu oferty powinno nastąpić w formie pisemnej. Po złożeniu wniosku o WYCOFANIE oferty zostanie ona zwrócona osobie upoważnionej do odbioru oferty.</w:t>
      </w:r>
    </w:p>
    <w:p w:rsidR="008A090F" w:rsidRPr="00D8320F" w:rsidRDefault="008A090F" w:rsidP="00F23485">
      <w:pPr>
        <w:numPr>
          <w:ilvl w:val="0"/>
          <w:numId w:val="2"/>
        </w:numPr>
        <w:tabs>
          <w:tab w:val="clear" w:pos="1128"/>
        </w:tabs>
        <w:ind w:left="567" w:hanging="425"/>
        <w:jc w:val="both"/>
        <w:rPr>
          <w:rFonts w:ascii="Calibri" w:hAnsi="Calibri"/>
          <w:sz w:val="24"/>
          <w:szCs w:val="24"/>
        </w:rPr>
      </w:pPr>
      <w:r w:rsidRPr="00D8320F">
        <w:rPr>
          <w:rFonts w:ascii="Calibri" w:hAnsi="Calibri"/>
          <w:sz w:val="24"/>
          <w:szCs w:val="24"/>
        </w:rPr>
        <w:t>Zamawiający niezwłocznie zawiadamia Wykonawcę o złożeniu oferty po terminie oraz zwraca ofertę po upływie terminu do wniesienia odwołania.</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Protokół wraz z załącznikami jest jawny. Załączniki do protokołu Zamawiający udostępni po dokonaniu wyboru najkorzystniejszej oferty lub unieważnieniu postępowania, z tym</w:t>
      </w:r>
      <w:r w:rsidR="002B7C78" w:rsidRPr="00D8320F">
        <w:rPr>
          <w:rFonts w:ascii="Calibri" w:hAnsi="Calibri"/>
          <w:sz w:val="24"/>
          <w:szCs w:val="24"/>
        </w:rPr>
        <w:t>,</w:t>
      </w:r>
      <w:r w:rsidRPr="00D8320F">
        <w:rPr>
          <w:rFonts w:ascii="Calibri" w:hAnsi="Calibri"/>
          <w:sz w:val="24"/>
          <w:szCs w:val="24"/>
        </w:rPr>
        <w:t xml:space="preserve"> że oferty Zamawiający udostępnia od chwili ich otwarcia.</w:t>
      </w:r>
    </w:p>
    <w:p w:rsidR="006C428C" w:rsidRPr="00D8320F" w:rsidRDefault="006C428C" w:rsidP="00F23485">
      <w:pPr>
        <w:numPr>
          <w:ilvl w:val="0"/>
          <w:numId w:val="2"/>
        </w:numPr>
        <w:tabs>
          <w:tab w:val="clear" w:pos="1128"/>
          <w:tab w:val="num" w:pos="567"/>
        </w:tabs>
        <w:ind w:left="567"/>
        <w:jc w:val="both"/>
        <w:rPr>
          <w:rFonts w:ascii="Calibri" w:hAnsi="Calibri"/>
          <w:sz w:val="24"/>
          <w:szCs w:val="24"/>
        </w:rPr>
      </w:pPr>
      <w:r w:rsidRPr="00D8320F">
        <w:rPr>
          <w:rFonts w:ascii="Calibri" w:hAnsi="Calibri"/>
          <w:sz w:val="24"/>
          <w:szCs w:val="24"/>
        </w:rPr>
        <w:t xml:space="preserve">Oferty, opinie biegłych, oświadczenia, informacja z zebrania, o którym mowa w art. 38 ust. 3, zawiadomienia, wnioski, inne dokumenty i informacje składane przez Zamawiającego </w:t>
      </w:r>
      <w:r w:rsidR="00D8320F">
        <w:rPr>
          <w:rFonts w:ascii="Calibri" w:hAnsi="Calibri"/>
          <w:sz w:val="24"/>
          <w:szCs w:val="24"/>
        </w:rPr>
        <w:br/>
      </w:r>
      <w:r w:rsidRPr="00D8320F">
        <w:rPr>
          <w:rFonts w:ascii="Calibri" w:hAnsi="Calibri"/>
          <w:sz w:val="24"/>
          <w:szCs w:val="24"/>
        </w:rPr>
        <w:t xml:space="preserve">i Wykonawców oraz umowa w sprawie zamówienia publicznego stanowią załączniki do protokołu.  </w:t>
      </w:r>
    </w:p>
    <w:p w:rsidR="006C428C" w:rsidRPr="001E2C7C" w:rsidRDefault="006C428C">
      <w:pPr>
        <w:jc w:val="both"/>
        <w:rPr>
          <w:rFonts w:ascii="Arial Narrow" w:hAnsi="Arial Narrow"/>
          <w:sz w:val="24"/>
          <w:szCs w:val="24"/>
        </w:rPr>
      </w:pP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Miejsce oraz termin składania i otwarcia ofert</w:t>
      </w:r>
    </w:p>
    <w:p w:rsidR="006C428C" w:rsidRPr="00532EEB" w:rsidRDefault="006C428C">
      <w:pPr>
        <w:jc w:val="both"/>
        <w:rPr>
          <w:rFonts w:ascii="Calibri" w:hAnsi="Calibri"/>
          <w:b/>
          <w:sz w:val="16"/>
          <w:szCs w:val="16"/>
        </w:rPr>
      </w:pPr>
    </w:p>
    <w:p w:rsidR="006C428C" w:rsidRPr="00532EEB" w:rsidRDefault="00E151BE">
      <w:pPr>
        <w:pStyle w:val="Tekstpodstawowy2"/>
        <w:rPr>
          <w:rFonts w:ascii="Calibri" w:hAnsi="Calibri"/>
          <w:b w:val="0"/>
          <w:sz w:val="24"/>
          <w:szCs w:val="24"/>
        </w:rPr>
      </w:pPr>
      <w:r w:rsidRPr="00532EEB">
        <w:rPr>
          <w:rFonts w:ascii="Calibri" w:hAnsi="Calibri"/>
          <w:b w:val="0"/>
          <w:sz w:val="24"/>
          <w:szCs w:val="24"/>
        </w:rPr>
        <w:t xml:space="preserve">1. </w:t>
      </w:r>
      <w:r w:rsidR="006C428C" w:rsidRPr="00532EEB">
        <w:rPr>
          <w:rFonts w:ascii="Calibri" w:hAnsi="Calibri"/>
          <w:b w:val="0"/>
          <w:sz w:val="24"/>
          <w:szCs w:val="24"/>
        </w:rPr>
        <w:t>Oferty w za</w:t>
      </w:r>
      <w:r w:rsidR="00DA086C" w:rsidRPr="00532EEB">
        <w:rPr>
          <w:rFonts w:ascii="Calibri" w:hAnsi="Calibri"/>
          <w:b w:val="0"/>
          <w:sz w:val="24"/>
          <w:szCs w:val="24"/>
        </w:rPr>
        <w:t xml:space="preserve">mkniętych kopertach </w:t>
      </w:r>
      <w:r w:rsidR="006C428C" w:rsidRPr="00532EEB">
        <w:rPr>
          <w:rFonts w:ascii="Calibri" w:hAnsi="Calibri"/>
          <w:color w:val="000000"/>
          <w:sz w:val="24"/>
          <w:szCs w:val="24"/>
        </w:rPr>
        <w:t xml:space="preserve">należy złożyć </w:t>
      </w:r>
      <w:r w:rsidR="00DA086C" w:rsidRPr="00532EEB">
        <w:rPr>
          <w:rFonts w:ascii="Calibri" w:hAnsi="Calibri"/>
          <w:color w:val="000000"/>
          <w:sz w:val="24"/>
          <w:szCs w:val="24"/>
        </w:rPr>
        <w:t>w siedzibie</w:t>
      </w:r>
      <w:r w:rsidR="006C428C" w:rsidRPr="00532EEB">
        <w:rPr>
          <w:rFonts w:ascii="Calibri" w:hAnsi="Calibri"/>
          <w:color w:val="000000"/>
          <w:sz w:val="24"/>
          <w:szCs w:val="24"/>
        </w:rPr>
        <w:t xml:space="preserve"> Zamawiającego </w:t>
      </w:r>
      <w:r w:rsidR="00DA086C" w:rsidRPr="00532EEB">
        <w:rPr>
          <w:rFonts w:ascii="Calibri" w:hAnsi="Calibri"/>
          <w:color w:val="000000"/>
          <w:sz w:val="24"/>
          <w:szCs w:val="24"/>
        </w:rPr>
        <w:t xml:space="preserve">w Warszawie </w:t>
      </w:r>
      <w:r w:rsidR="00E67B11">
        <w:rPr>
          <w:rFonts w:ascii="Calibri" w:hAnsi="Calibri"/>
          <w:color w:val="000000"/>
          <w:sz w:val="24"/>
          <w:szCs w:val="24"/>
          <w:lang w:val="pl-PL"/>
        </w:rPr>
        <w:br/>
      </w:r>
      <w:r w:rsidR="00DA086C" w:rsidRPr="00532EEB">
        <w:rPr>
          <w:rFonts w:ascii="Calibri" w:hAnsi="Calibri"/>
          <w:color w:val="000000"/>
          <w:sz w:val="24"/>
          <w:szCs w:val="24"/>
        </w:rPr>
        <w:t xml:space="preserve">(02-034) </w:t>
      </w:r>
      <w:r w:rsidR="006C428C" w:rsidRPr="00532EEB">
        <w:rPr>
          <w:rFonts w:ascii="Calibri" w:hAnsi="Calibri"/>
          <w:color w:val="000000"/>
          <w:sz w:val="24"/>
          <w:szCs w:val="24"/>
        </w:rPr>
        <w:t xml:space="preserve">przy ul. </w:t>
      </w:r>
      <w:r w:rsidR="00BF2C6F" w:rsidRPr="00532EEB">
        <w:rPr>
          <w:rFonts w:ascii="Calibri" w:hAnsi="Calibri"/>
          <w:color w:val="000000"/>
          <w:sz w:val="24"/>
          <w:szCs w:val="24"/>
        </w:rPr>
        <w:t>Wawelskiej 15 B</w:t>
      </w:r>
      <w:r w:rsidR="006C428C" w:rsidRPr="00532EEB">
        <w:rPr>
          <w:rFonts w:ascii="Calibri" w:hAnsi="Calibri"/>
          <w:color w:val="000000"/>
          <w:sz w:val="24"/>
          <w:szCs w:val="24"/>
        </w:rPr>
        <w:t xml:space="preserve"> w </w:t>
      </w:r>
      <w:r w:rsidR="00DA086C" w:rsidRPr="00532EEB">
        <w:rPr>
          <w:rFonts w:ascii="Calibri" w:hAnsi="Calibri"/>
          <w:color w:val="000000"/>
          <w:sz w:val="24"/>
          <w:szCs w:val="24"/>
        </w:rPr>
        <w:t>Sekcji Zamówień Publicznych, pokój</w:t>
      </w:r>
      <w:r w:rsidR="006C428C" w:rsidRPr="00532EEB">
        <w:rPr>
          <w:rFonts w:ascii="Calibri" w:hAnsi="Calibri"/>
          <w:color w:val="000000"/>
          <w:sz w:val="24"/>
          <w:szCs w:val="24"/>
        </w:rPr>
        <w:t xml:space="preserve"> nr </w:t>
      </w:r>
      <w:r w:rsidR="00D946D5" w:rsidRPr="00532EEB">
        <w:rPr>
          <w:rFonts w:ascii="Calibri" w:hAnsi="Calibri"/>
          <w:color w:val="000000"/>
          <w:sz w:val="24"/>
          <w:szCs w:val="24"/>
        </w:rPr>
        <w:t>00</w:t>
      </w:r>
      <w:r w:rsidR="0065656E">
        <w:rPr>
          <w:rFonts w:ascii="Calibri" w:hAnsi="Calibri"/>
          <w:color w:val="000000"/>
          <w:sz w:val="24"/>
          <w:szCs w:val="24"/>
          <w:lang w:val="pl-PL"/>
        </w:rPr>
        <w:t>2</w:t>
      </w:r>
      <w:r w:rsidR="009438B9" w:rsidRPr="00532EEB">
        <w:rPr>
          <w:rFonts w:ascii="Calibri" w:hAnsi="Calibri"/>
          <w:color w:val="000000"/>
          <w:sz w:val="24"/>
          <w:szCs w:val="24"/>
        </w:rPr>
        <w:t xml:space="preserve"> </w:t>
      </w:r>
      <w:r w:rsidR="009438B9" w:rsidRPr="00E67B11">
        <w:rPr>
          <w:rFonts w:ascii="Calibri" w:hAnsi="Calibri"/>
          <w:color w:val="000000"/>
          <w:sz w:val="24"/>
          <w:szCs w:val="24"/>
          <w:u w:val="single"/>
        </w:rPr>
        <w:t xml:space="preserve">do </w:t>
      </w:r>
      <w:r w:rsidR="00670819" w:rsidRPr="00E67B11">
        <w:rPr>
          <w:rFonts w:ascii="Calibri" w:hAnsi="Calibri"/>
          <w:color w:val="000000"/>
          <w:sz w:val="24"/>
          <w:szCs w:val="24"/>
          <w:u w:val="single"/>
        </w:rPr>
        <w:t>g</w:t>
      </w:r>
      <w:r w:rsidR="00670819" w:rsidRPr="00532EEB">
        <w:rPr>
          <w:rFonts w:ascii="Calibri" w:hAnsi="Calibri"/>
          <w:color w:val="000000"/>
          <w:sz w:val="24"/>
          <w:szCs w:val="24"/>
          <w:u w:val="single"/>
        </w:rPr>
        <w:t>odz</w:t>
      </w:r>
      <w:r w:rsidR="003E01C0">
        <w:rPr>
          <w:rFonts w:ascii="Calibri" w:hAnsi="Calibri"/>
          <w:color w:val="000000"/>
          <w:sz w:val="24"/>
          <w:szCs w:val="24"/>
          <w:u w:val="single"/>
          <w:lang w:val="pl-PL"/>
        </w:rPr>
        <w:t xml:space="preserve">.: </w:t>
      </w:r>
      <w:r w:rsidR="00124DFF">
        <w:rPr>
          <w:rFonts w:ascii="Calibri" w:hAnsi="Calibri"/>
          <w:color w:val="000000"/>
          <w:sz w:val="24"/>
          <w:szCs w:val="24"/>
          <w:u w:val="single"/>
          <w:lang w:val="pl-PL"/>
        </w:rPr>
        <w:t>10.00</w:t>
      </w:r>
      <w:r w:rsidR="009438B9" w:rsidRPr="00532EEB">
        <w:rPr>
          <w:rFonts w:ascii="Calibri" w:hAnsi="Calibri"/>
          <w:color w:val="000000"/>
          <w:sz w:val="24"/>
          <w:szCs w:val="24"/>
          <w:u w:val="single"/>
        </w:rPr>
        <w:t xml:space="preserve"> </w:t>
      </w:r>
      <w:r w:rsidR="00E67B11">
        <w:rPr>
          <w:rFonts w:ascii="Calibri" w:hAnsi="Calibri"/>
          <w:color w:val="000000"/>
          <w:sz w:val="24"/>
          <w:szCs w:val="24"/>
          <w:u w:val="single"/>
          <w:lang w:val="pl-PL"/>
        </w:rPr>
        <w:br/>
      </w:r>
      <w:r w:rsidR="009438B9" w:rsidRPr="00532EEB">
        <w:rPr>
          <w:rFonts w:ascii="Calibri" w:hAnsi="Calibri"/>
          <w:color w:val="000000"/>
          <w:sz w:val="24"/>
          <w:szCs w:val="24"/>
          <w:u w:val="single"/>
        </w:rPr>
        <w:t xml:space="preserve">w dniu </w:t>
      </w:r>
      <w:r w:rsidR="00124DFF">
        <w:rPr>
          <w:rFonts w:ascii="Calibri" w:hAnsi="Calibri"/>
          <w:color w:val="000000"/>
          <w:sz w:val="24"/>
          <w:szCs w:val="24"/>
          <w:u w:val="single"/>
          <w:lang w:val="pl-PL"/>
        </w:rPr>
        <w:t>30.05.2019 r.</w:t>
      </w:r>
      <w:r w:rsidR="00B853AC" w:rsidRPr="00532EEB">
        <w:rPr>
          <w:rFonts w:ascii="Calibri" w:hAnsi="Calibri"/>
          <w:b w:val="0"/>
          <w:sz w:val="24"/>
          <w:szCs w:val="24"/>
        </w:rPr>
        <w:t xml:space="preserve"> </w:t>
      </w:r>
      <w:r w:rsidR="006C428C" w:rsidRPr="00532EEB">
        <w:rPr>
          <w:rFonts w:ascii="Calibri" w:hAnsi="Calibri"/>
          <w:b w:val="0"/>
          <w:sz w:val="24"/>
          <w:szCs w:val="24"/>
        </w:rPr>
        <w:t>Doręczenie oferty do innego miejsca niż wskazanego powyżej nie jest równoznaczne ze złożeniem oferty w sposób skuteczny.</w:t>
      </w:r>
    </w:p>
    <w:p w:rsidR="006C428C" w:rsidRPr="00D6771C" w:rsidRDefault="006C428C">
      <w:pPr>
        <w:pStyle w:val="Tekstpodstawowy2"/>
        <w:rPr>
          <w:rFonts w:ascii="Arial Narrow" w:hAnsi="Arial Narrow"/>
          <w:b w:val="0"/>
          <w:sz w:val="16"/>
          <w:szCs w:val="16"/>
        </w:rPr>
      </w:pPr>
    </w:p>
    <w:p w:rsidR="006C428C" w:rsidRPr="00532EEB" w:rsidRDefault="00E151BE">
      <w:pPr>
        <w:pStyle w:val="Tekstpodstawowy2"/>
        <w:rPr>
          <w:rFonts w:ascii="Calibri" w:hAnsi="Calibri"/>
          <w:color w:val="000000"/>
          <w:sz w:val="24"/>
          <w:szCs w:val="24"/>
        </w:rPr>
      </w:pPr>
      <w:r w:rsidRPr="005227A7">
        <w:rPr>
          <w:rFonts w:ascii="Arial Narrow" w:hAnsi="Arial Narrow"/>
          <w:b w:val="0"/>
          <w:color w:val="000000"/>
          <w:sz w:val="24"/>
          <w:szCs w:val="24"/>
        </w:rPr>
        <w:t>2.</w:t>
      </w:r>
      <w:r>
        <w:rPr>
          <w:rFonts w:ascii="Arial Narrow" w:hAnsi="Arial Narrow"/>
          <w:color w:val="000000"/>
          <w:sz w:val="24"/>
          <w:szCs w:val="24"/>
        </w:rPr>
        <w:t xml:space="preserve"> </w:t>
      </w:r>
      <w:r w:rsidR="006C428C" w:rsidRPr="00532EEB">
        <w:rPr>
          <w:rFonts w:ascii="Calibri" w:hAnsi="Calibri"/>
          <w:color w:val="000000"/>
          <w:sz w:val="24"/>
          <w:szCs w:val="24"/>
        </w:rPr>
        <w:t>PUBLICZNE OTW</w:t>
      </w:r>
      <w:r w:rsidR="009E18B1" w:rsidRPr="00532EEB">
        <w:rPr>
          <w:rFonts w:ascii="Calibri" w:hAnsi="Calibri"/>
          <w:color w:val="000000"/>
          <w:sz w:val="24"/>
          <w:szCs w:val="24"/>
        </w:rPr>
        <w:t>ARC</w:t>
      </w:r>
      <w:r w:rsidR="0065651A" w:rsidRPr="00532EEB">
        <w:rPr>
          <w:rFonts w:ascii="Calibri" w:hAnsi="Calibri"/>
          <w:color w:val="000000"/>
          <w:sz w:val="24"/>
          <w:szCs w:val="24"/>
        </w:rPr>
        <w:t xml:space="preserve">IE OFERT </w:t>
      </w:r>
      <w:r w:rsidR="00C33F67" w:rsidRPr="00532EEB">
        <w:rPr>
          <w:rFonts w:ascii="Calibri" w:hAnsi="Calibri"/>
          <w:color w:val="000000"/>
          <w:sz w:val="24"/>
          <w:szCs w:val="24"/>
        </w:rPr>
        <w:t xml:space="preserve">NASTĄPI W DNIU </w:t>
      </w:r>
      <w:r w:rsidR="00124DFF">
        <w:rPr>
          <w:rFonts w:ascii="Calibri" w:hAnsi="Calibri"/>
          <w:color w:val="000000"/>
          <w:sz w:val="24"/>
          <w:szCs w:val="24"/>
          <w:lang w:val="pl-PL"/>
        </w:rPr>
        <w:t>30.05.2019</w:t>
      </w:r>
      <w:r w:rsidR="003E01C0">
        <w:rPr>
          <w:rFonts w:ascii="Calibri" w:hAnsi="Calibri"/>
          <w:color w:val="000000"/>
          <w:sz w:val="24"/>
          <w:szCs w:val="24"/>
          <w:lang w:val="pl-PL"/>
        </w:rPr>
        <w:t xml:space="preserve"> </w:t>
      </w:r>
      <w:r w:rsidR="006C428C" w:rsidRPr="00532EEB">
        <w:rPr>
          <w:rFonts w:ascii="Calibri" w:hAnsi="Calibri"/>
          <w:color w:val="000000"/>
          <w:sz w:val="24"/>
          <w:szCs w:val="24"/>
        </w:rPr>
        <w:t>ROKU O G</w:t>
      </w:r>
      <w:r w:rsidR="003D1FB7">
        <w:rPr>
          <w:rFonts w:ascii="Calibri" w:hAnsi="Calibri"/>
          <w:color w:val="000000"/>
          <w:sz w:val="24"/>
          <w:szCs w:val="24"/>
        </w:rPr>
        <w:t xml:space="preserve">ODZ. </w:t>
      </w:r>
      <w:r w:rsidR="00124DFF">
        <w:rPr>
          <w:rFonts w:ascii="Calibri" w:hAnsi="Calibri"/>
          <w:color w:val="000000"/>
          <w:sz w:val="24"/>
          <w:szCs w:val="24"/>
          <w:lang w:val="pl-PL"/>
        </w:rPr>
        <w:t>11.00</w:t>
      </w:r>
      <w:r w:rsidR="0016214F" w:rsidRPr="00532EEB">
        <w:rPr>
          <w:rFonts w:ascii="Calibri" w:hAnsi="Calibri"/>
          <w:color w:val="000000"/>
          <w:sz w:val="24"/>
          <w:szCs w:val="24"/>
        </w:rPr>
        <w:t xml:space="preserve"> </w:t>
      </w:r>
      <w:r w:rsidR="0016214F" w:rsidRPr="00532EEB">
        <w:rPr>
          <w:rFonts w:ascii="Calibri" w:hAnsi="Calibri"/>
          <w:color w:val="000000"/>
          <w:sz w:val="24"/>
          <w:szCs w:val="24"/>
        </w:rPr>
        <w:br/>
        <w:t>W  SIEDZIBIE</w:t>
      </w:r>
      <w:r w:rsidR="006C428C" w:rsidRPr="00532EEB">
        <w:rPr>
          <w:rFonts w:ascii="Calibri" w:hAnsi="Calibri"/>
          <w:color w:val="000000"/>
          <w:sz w:val="24"/>
          <w:szCs w:val="24"/>
        </w:rPr>
        <w:t xml:space="preserve"> ZAMAWIAJĄCEGO </w:t>
      </w:r>
      <w:r w:rsidR="0016214F" w:rsidRPr="00532EEB">
        <w:rPr>
          <w:rFonts w:ascii="Calibri" w:hAnsi="Calibri"/>
          <w:color w:val="000000"/>
          <w:sz w:val="24"/>
          <w:szCs w:val="24"/>
        </w:rPr>
        <w:t xml:space="preserve">W WARSZAWIE, </w:t>
      </w:r>
      <w:r w:rsidR="006C428C" w:rsidRPr="00532EEB">
        <w:rPr>
          <w:rFonts w:ascii="Calibri" w:hAnsi="Calibri"/>
          <w:color w:val="000000"/>
          <w:sz w:val="24"/>
          <w:szCs w:val="24"/>
        </w:rPr>
        <w:t xml:space="preserve">UL. </w:t>
      </w:r>
      <w:r w:rsidR="00DA086C" w:rsidRPr="00532EEB">
        <w:rPr>
          <w:rFonts w:ascii="Calibri" w:hAnsi="Calibri"/>
          <w:color w:val="000000"/>
          <w:sz w:val="24"/>
          <w:szCs w:val="24"/>
        </w:rPr>
        <w:t>WAWELSK</w:t>
      </w:r>
      <w:r w:rsidR="0016214F" w:rsidRPr="00532EEB">
        <w:rPr>
          <w:rFonts w:ascii="Calibri" w:hAnsi="Calibri"/>
          <w:color w:val="000000"/>
          <w:sz w:val="24"/>
          <w:szCs w:val="24"/>
        </w:rPr>
        <w:t>A</w:t>
      </w:r>
      <w:r w:rsidR="00BF2C6F" w:rsidRPr="00532EEB">
        <w:rPr>
          <w:rFonts w:ascii="Calibri" w:hAnsi="Calibri"/>
          <w:color w:val="000000"/>
          <w:sz w:val="24"/>
          <w:szCs w:val="24"/>
        </w:rPr>
        <w:t xml:space="preserve"> 15 B</w:t>
      </w:r>
      <w:r w:rsidR="0016214F" w:rsidRPr="00532EEB">
        <w:rPr>
          <w:rFonts w:ascii="Calibri" w:hAnsi="Calibri"/>
          <w:color w:val="000000"/>
          <w:sz w:val="24"/>
          <w:szCs w:val="24"/>
        </w:rPr>
        <w:t>, SEKCJA ZAMÓWIEŃ PUBLICZNYCH, SALA 008</w:t>
      </w:r>
      <w:r w:rsidR="006C428C" w:rsidRPr="00532EEB">
        <w:rPr>
          <w:rFonts w:ascii="Calibri" w:hAnsi="Calibri"/>
          <w:color w:val="000000"/>
          <w:sz w:val="24"/>
          <w:szCs w:val="24"/>
        </w:rPr>
        <w:t>.</w:t>
      </w:r>
    </w:p>
    <w:p w:rsidR="006731C3" w:rsidRPr="00532EEB" w:rsidRDefault="00E151BE" w:rsidP="006731C3">
      <w:pPr>
        <w:jc w:val="both"/>
        <w:rPr>
          <w:rFonts w:ascii="Calibri" w:hAnsi="Calibri"/>
          <w:sz w:val="24"/>
          <w:szCs w:val="24"/>
        </w:rPr>
      </w:pPr>
      <w:r w:rsidRPr="00532EEB">
        <w:rPr>
          <w:rFonts w:ascii="Calibri" w:hAnsi="Calibri"/>
          <w:sz w:val="24"/>
          <w:szCs w:val="24"/>
        </w:rPr>
        <w:t xml:space="preserve">3. </w:t>
      </w:r>
      <w:r w:rsidR="006731C3" w:rsidRPr="00532EEB">
        <w:rPr>
          <w:rFonts w:ascii="Calibri" w:hAnsi="Calibri"/>
          <w:sz w:val="24"/>
          <w:szCs w:val="24"/>
          <w:lang w:eastAsia="en-US"/>
        </w:rPr>
        <w:t>Niezwłocznie po otwarciu ofert zamawiający zamieszcza na stronie internetowej informacje    dotyczące:</w:t>
      </w:r>
    </w:p>
    <w:p w:rsidR="006731C3" w:rsidRPr="00532EEB" w:rsidRDefault="006731C3" w:rsidP="006731C3">
      <w:pPr>
        <w:autoSpaceDE w:val="0"/>
        <w:autoSpaceDN w:val="0"/>
        <w:adjustRightInd w:val="0"/>
        <w:ind w:left="360"/>
        <w:rPr>
          <w:rFonts w:ascii="Calibri" w:hAnsi="Calibri"/>
          <w:sz w:val="24"/>
          <w:szCs w:val="24"/>
          <w:lang w:eastAsia="en-US"/>
        </w:rPr>
      </w:pPr>
      <w:r w:rsidRPr="00532EEB">
        <w:rPr>
          <w:rFonts w:ascii="Calibri" w:hAnsi="Calibri"/>
          <w:sz w:val="24"/>
          <w:szCs w:val="24"/>
          <w:lang w:eastAsia="en-US"/>
        </w:rPr>
        <w:t>1) kwoty, jaką zamierza przeznaczyć na sfinansowanie zamówienia;</w:t>
      </w:r>
    </w:p>
    <w:p w:rsidR="006731C3" w:rsidRPr="00532EEB" w:rsidRDefault="006731C3" w:rsidP="006731C3">
      <w:pPr>
        <w:autoSpaceDE w:val="0"/>
        <w:autoSpaceDN w:val="0"/>
        <w:adjustRightInd w:val="0"/>
        <w:ind w:left="360"/>
        <w:rPr>
          <w:rFonts w:ascii="Calibri" w:hAnsi="Calibri"/>
          <w:sz w:val="24"/>
          <w:szCs w:val="24"/>
          <w:lang w:eastAsia="en-US"/>
        </w:rPr>
      </w:pPr>
      <w:r w:rsidRPr="00532EEB">
        <w:rPr>
          <w:rFonts w:ascii="Calibri" w:hAnsi="Calibri"/>
          <w:sz w:val="24"/>
          <w:szCs w:val="24"/>
          <w:lang w:eastAsia="en-US"/>
        </w:rPr>
        <w:t>2) firm oraz adresów wykonawców, którzy złożyli oferty w terminie;</w:t>
      </w:r>
    </w:p>
    <w:p w:rsidR="006731C3" w:rsidRPr="00532EEB" w:rsidRDefault="006731C3" w:rsidP="005227A7">
      <w:pPr>
        <w:autoSpaceDE w:val="0"/>
        <w:autoSpaceDN w:val="0"/>
        <w:adjustRightInd w:val="0"/>
        <w:ind w:left="360"/>
        <w:jc w:val="both"/>
        <w:rPr>
          <w:rFonts w:ascii="Calibri" w:hAnsi="Calibri"/>
          <w:sz w:val="24"/>
          <w:szCs w:val="24"/>
          <w:lang w:eastAsia="en-US"/>
        </w:rPr>
      </w:pPr>
      <w:r w:rsidRPr="00532EEB">
        <w:rPr>
          <w:rFonts w:ascii="Calibri" w:hAnsi="Calibri"/>
          <w:sz w:val="24"/>
          <w:szCs w:val="24"/>
          <w:lang w:eastAsia="en-US"/>
        </w:rPr>
        <w:t xml:space="preserve">3) ceny, terminu wykonania zamówienia, okresu gwarancji i warunków płatności </w:t>
      </w:r>
      <w:r w:rsidR="005227A7" w:rsidRPr="00532EEB">
        <w:rPr>
          <w:rFonts w:ascii="Calibri" w:hAnsi="Calibri"/>
          <w:sz w:val="24"/>
          <w:szCs w:val="24"/>
          <w:lang w:eastAsia="en-US"/>
        </w:rPr>
        <w:t xml:space="preserve">itp. </w:t>
      </w:r>
      <w:r w:rsidRPr="00532EEB">
        <w:rPr>
          <w:rFonts w:ascii="Calibri" w:hAnsi="Calibri"/>
          <w:sz w:val="24"/>
          <w:szCs w:val="24"/>
          <w:lang w:eastAsia="en-US"/>
        </w:rPr>
        <w:t xml:space="preserve">zawartych </w:t>
      </w:r>
      <w:r w:rsidR="005227A7" w:rsidRPr="00532EEB">
        <w:rPr>
          <w:rFonts w:ascii="Calibri" w:hAnsi="Calibri"/>
          <w:sz w:val="24"/>
          <w:szCs w:val="24"/>
          <w:lang w:eastAsia="en-US"/>
        </w:rPr>
        <w:br/>
      </w:r>
      <w:r w:rsidRPr="00532EEB">
        <w:rPr>
          <w:rFonts w:ascii="Calibri" w:hAnsi="Calibri"/>
          <w:sz w:val="24"/>
          <w:szCs w:val="24"/>
          <w:lang w:eastAsia="en-US"/>
        </w:rPr>
        <w:t>w   ofertach</w:t>
      </w:r>
    </w:p>
    <w:p w:rsidR="00E151BE" w:rsidRPr="00532EEB" w:rsidRDefault="00E151BE">
      <w:pPr>
        <w:jc w:val="both"/>
        <w:rPr>
          <w:rFonts w:ascii="Calibri" w:hAnsi="Calibri"/>
          <w:b/>
          <w:sz w:val="16"/>
          <w:szCs w:val="16"/>
        </w:rPr>
      </w:pPr>
    </w:p>
    <w:p w:rsidR="006C428C" w:rsidRPr="00532EEB" w:rsidRDefault="006C428C" w:rsidP="00D000C5">
      <w:pPr>
        <w:pStyle w:val="Nagwek3"/>
        <w:numPr>
          <w:ilvl w:val="0"/>
          <w:numId w:val="32"/>
        </w:numPr>
        <w:ind w:left="709"/>
        <w:rPr>
          <w:rFonts w:ascii="Calibri" w:hAnsi="Calibri"/>
          <w:color w:val="000000"/>
          <w:sz w:val="24"/>
          <w:szCs w:val="24"/>
        </w:rPr>
      </w:pPr>
      <w:r w:rsidRPr="00532EEB">
        <w:rPr>
          <w:rFonts w:ascii="Calibri" w:hAnsi="Calibri"/>
          <w:color w:val="000000"/>
          <w:sz w:val="24"/>
          <w:szCs w:val="24"/>
        </w:rPr>
        <w:t>Opis sposobu obliczenia ceny</w:t>
      </w:r>
    </w:p>
    <w:p w:rsidR="00BF2C6F" w:rsidRPr="00532EEB" w:rsidRDefault="00BF2C6F" w:rsidP="00BF2C6F">
      <w:pPr>
        <w:rPr>
          <w:rFonts w:ascii="Calibri" w:hAnsi="Calibri"/>
        </w:rPr>
      </w:pPr>
    </w:p>
    <w:p w:rsidR="00086713" w:rsidRPr="00532EEB" w:rsidRDefault="009551D2" w:rsidP="00564ECE">
      <w:pPr>
        <w:ind w:left="1800" w:hanging="1800"/>
        <w:jc w:val="both"/>
        <w:rPr>
          <w:rFonts w:ascii="Calibri" w:hAnsi="Calibri"/>
          <w:color w:val="000000"/>
          <w:sz w:val="24"/>
          <w:szCs w:val="24"/>
        </w:rPr>
      </w:pPr>
      <w:r w:rsidRPr="00532EEB">
        <w:rPr>
          <w:rFonts w:ascii="Calibri" w:hAnsi="Calibri"/>
          <w:color w:val="000000"/>
          <w:sz w:val="24"/>
          <w:szCs w:val="24"/>
        </w:rPr>
        <w:t xml:space="preserve">1.  </w:t>
      </w:r>
      <w:r w:rsidR="00086713" w:rsidRPr="00532EEB">
        <w:rPr>
          <w:rFonts w:ascii="Calibri" w:hAnsi="Calibri"/>
          <w:color w:val="000000"/>
          <w:sz w:val="24"/>
          <w:szCs w:val="24"/>
        </w:rPr>
        <w:t>Cenę należy wyliczyć w sposób następujący:</w:t>
      </w:r>
    </w:p>
    <w:p w:rsidR="00086713" w:rsidRPr="00086713" w:rsidRDefault="00086713" w:rsidP="00086713">
      <w:pPr>
        <w:jc w:val="both"/>
        <w:rPr>
          <w:rFonts w:ascii="Arial Narrow" w:hAnsi="Arial Narrow"/>
          <w:b/>
          <w:color w:val="0000FF"/>
          <w:sz w:val="24"/>
          <w:szCs w:val="24"/>
          <w:u w:val="single"/>
        </w:rPr>
      </w:pPr>
    </w:p>
    <w:p w:rsidR="00086713" w:rsidRPr="00532EEB" w:rsidRDefault="00086713" w:rsidP="00086713">
      <w:pPr>
        <w:jc w:val="both"/>
        <w:rPr>
          <w:rFonts w:ascii="Calibri" w:hAnsi="Calibri"/>
          <w:b/>
          <w:sz w:val="24"/>
          <w:szCs w:val="24"/>
          <w:u w:val="single"/>
        </w:rPr>
      </w:pPr>
      <w:r w:rsidRPr="00532EEB">
        <w:rPr>
          <w:rFonts w:ascii="Calibri" w:hAnsi="Calibri"/>
          <w:b/>
          <w:sz w:val="24"/>
          <w:szCs w:val="24"/>
        </w:rPr>
        <w:t xml:space="preserve">Cena jedn. netto x ilość = </w:t>
      </w:r>
      <w:r w:rsidRPr="00532EEB">
        <w:rPr>
          <w:rFonts w:ascii="Calibri" w:hAnsi="Calibri"/>
          <w:b/>
          <w:sz w:val="24"/>
          <w:szCs w:val="24"/>
          <w:u w:val="single"/>
        </w:rPr>
        <w:t>wartość netto</w:t>
      </w:r>
    </w:p>
    <w:p w:rsidR="009D3AD8" w:rsidRPr="00532EEB" w:rsidRDefault="009D3AD8" w:rsidP="009D3AD8">
      <w:pPr>
        <w:spacing w:after="120"/>
        <w:jc w:val="both"/>
        <w:rPr>
          <w:rFonts w:ascii="Calibri" w:hAnsi="Calibri" w:cs="Tahoma"/>
          <w:b/>
          <w:sz w:val="24"/>
          <w:szCs w:val="24"/>
          <w:u w:val="single"/>
        </w:rPr>
      </w:pPr>
      <w:r w:rsidRPr="00532EEB">
        <w:rPr>
          <w:rFonts w:ascii="Calibri" w:hAnsi="Calibri" w:cs="Tahoma"/>
          <w:b/>
          <w:sz w:val="24"/>
          <w:szCs w:val="24"/>
        </w:rPr>
        <w:t xml:space="preserve">(Cena jednostkowa netto + wartość podatku VAT ceny jedn. netto = </w:t>
      </w:r>
      <w:r w:rsidRPr="00532EEB">
        <w:rPr>
          <w:rFonts w:ascii="Calibri" w:hAnsi="Calibri" w:cs="Tahoma"/>
          <w:b/>
          <w:sz w:val="24"/>
          <w:szCs w:val="24"/>
          <w:u w:val="single"/>
        </w:rPr>
        <w:t>cena jednostkowa brutto)</w:t>
      </w:r>
    </w:p>
    <w:p w:rsidR="00086713" w:rsidRPr="00532EEB" w:rsidRDefault="00086713" w:rsidP="00086713">
      <w:pPr>
        <w:jc w:val="both"/>
        <w:rPr>
          <w:rFonts w:ascii="Calibri" w:hAnsi="Calibri"/>
          <w:b/>
          <w:sz w:val="24"/>
          <w:szCs w:val="24"/>
        </w:rPr>
      </w:pPr>
      <w:r w:rsidRPr="00532EEB">
        <w:rPr>
          <w:rFonts w:ascii="Calibri" w:hAnsi="Calibri"/>
          <w:b/>
          <w:sz w:val="24"/>
          <w:szCs w:val="24"/>
        </w:rPr>
        <w:t xml:space="preserve">Wartość netto + wartość podatku VAT = </w:t>
      </w:r>
      <w:r w:rsidRPr="00532EEB">
        <w:rPr>
          <w:rFonts w:ascii="Calibri" w:hAnsi="Calibri"/>
          <w:b/>
          <w:sz w:val="24"/>
          <w:szCs w:val="24"/>
          <w:u w:val="single"/>
        </w:rPr>
        <w:t>wartość brutto</w:t>
      </w:r>
    </w:p>
    <w:p w:rsidR="00086713" w:rsidRPr="00532EEB" w:rsidRDefault="00086713" w:rsidP="00086713">
      <w:pPr>
        <w:jc w:val="both"/>
        <w:rPr>
          <w:rFonts w:ascii="Calibri" w:hAnsi="Calibri"/>
          <w:b/>
          <w:sz w:val="16"/>
          <w:szCs w:val="16"/>
        </w:rPr>
      </w:pPr>
    </w:p>
    <w:p w:rsidR="00A409D8" w:rsidRPr="00532EEB" w:rsidRDefault="00A409D8" w:rsidP="00564ECE">
      <w:pPr>
        <w:pStyle w:val="Tekstpodstawowy2"/>
        <w:numPr>
          <w:ilvl w:val="0"/>
          <w:numId w:val="17"/>
        </w:numPr>
        <w:rPr>
          <w:rFonts w:ascii="Calibri" w:hAnsi="Calibri" w:cs="Tahoma"/>
          <w:b w:val="0"/>
          <w:bCs/>
          <w:sz w:val="24"/>
          <w:szCs w:val="24"/>
        </w:rPr>
      </w:pPr>
      <w:r w:rsidRPr="00532EEB">
        <w:rPr>
          <w:rFonts w:ascii="Calibri" w:hAnsi="Calibri"/>
          <w:b w:val="0"/>
          <w:color w:val="000000"/>
          <w:sz w:val="24"/>
          <w:szCs w:val="24"/>
        </w:rPr>
        <w:t xml:space="preserve">Pod pojęciem ceny Zamawiający rozumie cenę w rozumieniu art. 3 ust. 1 pkt. 1 i ust. 2 ustawy </w:t>
      </w:r>
      <w:r w:rsidR="001E00C0">
        <w:rPr>
          <w:rFonts w:ascii="Calibri" w:hAnsi="Calibri"/>
          <w:b w:val="0"/>
          <w:color w:val="000000"/>
          <w:sz w:val="24"/>
          <w:szCs w:val="24"/>
        </w:rPr>
        <w:br/>
      </w:r>
      <w:r w:rsidRPr="00532EEB">
        <w:rPr>
          <w:rFonts w:ascii="Calibri" w:hAnsi="Calibri"/>
          <w:b w:val="0"/>
          <w:color w:val="000000"/>
          <w:sz w:val="24"/>
          <w:szCs w:val="24"/>
        </w:rPr>
        <w:t>z dnia 9 maja 2014 r. o informowaniu o cenach towarów i usług (Dz. U. poz. 915).</w:t>
      </w:r>
    </w:p>
    <w:p w:rsidR="00A409D8" w:rsidRPr="00532EEB" w:rsidRDefault="00A409D8" w:rsidP="00564ECE">
      <w:pPr>
        <w:pStyle w:val="Tekstpodstawowy2"/>
        <w:numPr>
          <w:ilvl w:val="0"/>
          <w:numId w:val="17"/>
        </w:numPr>
        <w:rPr>
          <w:rFonts w:ascii="Calibri" w:hAnsi="Calibri" w:cs="Tahoma"/>
          <w:b w:val="0"/>
          <w:bCs/>
          <w:sz w:val="24"/>
          <w:szCs w:val="24"/>
        </w:rPr>
      </w:pPr>
      <w:r w:rsidRPr="00532EEB">
        <w:rPr>
          <w:rFonts w:ascii="Calibri" w:hAnsi="Calibri" w:cs="Tahoma"/>
          <w:b w:val="0"/>
          <w:sz w:val="24"/>
          <w:szCs w:val="24"/>
        </w:rPr>
        <w:t xml:space="preserve">Cena winna obejmować wszystkie koszty i składniki związane z wykonaniem zamówienia </w:t>
      </w:r>
      <w:r w:rsidRPr="00532EEB">
        <w:rPr>
          <w:rFonts w:ascii="Calibri" w:hAnsi="Calibri" w:cs="Tahoma"/>
          <w:b w:val="0"/>
          <w:sz w:val="24"/>
          <w:szCs w:val="24"/>
        </w:rPr>
        <w:br/>
        <w:t xml:space="preserve">i uwzględniać cały zakres przedmiotu zamówienia. Wszystkie wartości muszą być </w:t>
      </w:r>
      <w:r w:rsidRPr="00532EEB">
        <w:rPr>
          <w:rFonts w:ascii="Calibri" w:hAnsi="Calibri" w:cs="Tahoma"/>
          <w:b w:val="0"/>
          <w:bCs/>
          <w:sz w:val="24"/>
          <w:szCs w:val="24"/>
        </w:rPr>
        <w:t xml:space="preserve">liczone </w:t>
      </w:r>
      <w:r w:rsidRPr="00532EEB">
        <w:rPr>
          <w:rFonts w:ascii="Calibri" w:hAnsi="Calibri" w:cs="Tahoma"/>
          <w:b w:val="0"/>
          <w:bCs/>
          <w:sz w:val="24"/>
          <w:szCs w:val="24"/>
        </w:rPr>
        <w:br/>
        <w:t xml:space="preserve">z dokładnością do </w:t>
      </w:r>
      <w:r w:rsidRPr="00532EEB">
        <w:rPr>
          <w:rFonts w:ascii="Calibri" w:hAnsi="Calibri" w:cs="Tahoma"/>
          <w:b w:val="0"/>
          <w:bCs/>
          <w:sz w:val="24"/>
          <w:szCs w:val="24"/>
          <w:u w:val="single"/>
        </w:rPr>
        <w:t>dwóch miejsc po przecinku</w:t>
      </w:r>
      <w:r w:rsidRPr="00532EEB">
        <w:rPr>
          <w:rFonts w:ascii="Calibri" w:hAnsi="Calibri" w:cs="Tahoma"/>
          <w:b w:val="0"/>
          <w:bCs/>
          <w:sz w:val="24"/>
          <w:szCs w:val="24"/>
        </w:rPr>
        <w:t xml:space="preserve">. </w:t>
      </w:r>
    </w:p>
    <w:p w:rsidR="00A409D8" w:rsidRPr="00532EEB" w:rsidRDefault="00A409D8" w:rsidP="00564ECE">
      <w:pPr>
        <w:pStyle w:val="Tekstpodstawowy2"/>
        <w:numPr>
          <w:ilvl w:val="0"/>
          <w:numId w:val="17"/>
        </w:numPr>
        <w:rPr>
          <w:rFonts w:ascii="Calibri" w:hAnsi="Calibri" w:cs="Tahoma"/>
          <w:b w:val="0"/>
          <w:bCs/>
          <w:sz w:val="24"/>
          <w:szCs w:val="24"/>
        </w:rPr>
      </w:pPr>
      <w:r w:rsidRPr="00532EEB">
        <w:rPr>
          <w:rFonts w:ascii="Calibri" w:hAnsi="Calibri" w:cs="Tahoma"/>
          <w:b w:val="0"/>
          <w:bCs/>
          <w:sz w:val="24"/>
          <w:szCs w:val="24"/>
        </w:rPr>
        <w:t xml:space="preserve">Cenę oferty stanowi suma wszystkich jej elementów łącznie z podatkiem VAT. </w:t>
      </w:r>
      <w:r w:rsidRPr="00532EEB">
        <w:rPr>
          <w:rFonts w:ascii="Calibri" w:hAnsi="Calibri" w:cs="Tahoma"/>
          <w:b w:val="0"/>
          <w:sz w:val="24"/>
          <w:szCs w:val="24"/>
        </w:rPr>
        <w:t xml:space="preserve">Prawidłowe ustalenie podatku VAT należy do obowiązków Wykonawcy, zgodnie z przepisami ustawy </w:t>
      </w:r>
      <w:r w:rsidR="00532EEB">
        <w:rPr>
          <w:rFonts w:ascii="Calibri" w:hAnsi="Calibri" w:cs="Tahoma"/>
          <w:b w:val="0"/>
          <w:sz w:val="24"/>
          <w:szCs w:val="24"/>
        </w:rPr>
        <w:br/>
      </w:r>
      <w:r w:rsidRPr="00532EEB">
        <w:rPr>
          <w:rFonts w:ascii="Calibri" w:hAnsi="Calibri" w:cs="Tahoma"/>
          <w:b w:val="0"/>
          <w:sz w:val="24"/>
          <w:szCs w:val="24"/>
        </w:rPr>
        <w:t>o podatku od towarów i usług oraz podatku akcyzowym.</w:t>
      </w:r>
    </w:p>
    <w:p w:rsidR="00A409D8" w:rsidRPr="00532EEB" w:rsidRDefault="00A409D8" w:rsidP="00564ECE">
      <w:pPr>
        <w:pStyle w:val="Tekstpodstawowy2"/>
        <w:numPr>
          <w:ilvl w:val="0"/>
          <w:numId w:val="17"/>
        </w:numPr>
        <w:rPr>
          <w:rFonts w:ascii="Calibri" w:hAnsi="Calibri" w:cs="Tahoma"/>
          <w:b w:val="0"/>
          <w:bCs/>
          <w:sz w:val="24"/>
          <w:szCs w:val="24"/>
        </w:rPr>
      </w:pPr>
      <w:r w:rsidRPr="00532EEB">
        <w:rPr>
          <w:rFonts w:ascii="Calibri" w:hAnsi="Calibri" w:cs="Tahoma"/>
          <w:b w:val="0"/>
          <w:sz w:val="24"/>
          <w:szCs w:val="24"/>
        </w:rPr>
        <w:t xml:space="preserve">Przed obliczeniem ceny ofertowej Wykonawca ma obowiązek dokładnie i szczegółowo zapoznać się z opisem przedmiotu zamówienia. W przypadku stwierdzenia braków lub wad Wykonawca zobowiązany jest niezwłocznie powiadomić o tym fakcie Zamawiającego przed upływem terminu składania ofert. Wykonawca nie będzie mógł dochodzić zmian wynagrodzenia </w:t>
      </w:r>
      <w:r w:rsidR="00532EEB">
        <w:rPr>
          <w:rFonts w:ascii="Calibri" w:hAnsi="Calibri" w:cs="Tahoma"/>
          <w:b w:val="0"/>
          <w:sz w:val="24"/>
          <w:szCs w:val="24"/>
        </w:rPr>
        <w:br/>
      </w:r>
      <w:r w:rsidRPr="00532EEB">
        <w:rPr>
          <w:rFonts w:ascii="Calibri" w:hAnsi="Calibri" w:cs="Tahoma"/>
          <w:b w:val="0"/>
          <w:sz w:val="24"/>
          <w:szCs w:val="24"/>
        </w:rPr>
        <w:t>z przyczyn wynikających z niedopełnienia powyższego obowiązku.</w:t>
      </w:r>
    </w:p>
    <w:p w:rsidR="00A409D8" w:rsidRPr="00532EEB" w:rsidRDefault="00A409D8" w:rsidP="00564ECE">
      <w:pPr>
        <w:pStyle w:val="Tekstpodstawowy2"/>
        <w:numPr>
          <w:ilvl w:val="0"/>
          <w:numId w:val="17"/>
        </w:numPr>
        <w:rPr>
          <w:rFonts w:ascii="Calibri" w:hAnsi="Calibri" w:cs="Tahoma"/>
          <w:b w:val="0"/>
          <w:bCs/>
          <w:sz w:val="24"/>
          <w:szCs w:val="24"/>
        </w:rPr>
      </w:pPr>
      <w:r w:rsidRPr="00532EEB">
        <w:rPr>
          <w:rFonts w:ascii="Calibri" w:hAnsi="Calibri" w:cs="Tahoma"/>
          <w:b w:val="0"/>
          <w:sz w:val="24"/>
          <w:szCs w:val="24"/>
        </w:rPr>
        <w:lastRenderedPageBreak/>
        <w:t>Prawidłowe ustalenie podatku VAT należy do obowiązków Wykonawcy, zgodnie z przepisami ustawy o podatku od towarów i usług oraz podatku akcyzowym. Zastosowanie przez Wykonawcę stawki podatku VAT niezgodnej z obowiązującymi przepisami spowoduje odrzucenie oferty.</w:t>
      </w:r>
    </w:p>
    <w:p w:rsidR="00A409D8" w:rsidRPr="00532EEB" w:rsidRDefault="00A409D8" w:rsidP="00564ECE">
      <w:pPr>
        <w:pStyle w:val="Tekstpodstawowy2"/>
        <w:numPr>
          <w:ilvl w:val="0"/>
          <w:numId w:val="17"/>
        </w:numPr>
        <w:rPr>
          <w:rFonts w:ascii="Calibri" w:hAnsi="Calibri" w:cs="Tahoma"/>
          <w:b w:val="0"/>
          <w:bCs/>
          <w:sz w:val="24"/>
          <w:szCs w:val="24"/>
        </w:rPr>
      </w:pPr>
      <w:r w:rsidRPr="00532EEB">
        <w:rPr>
          <w:rFonts w:ascii="Calibri" w:hAnsi="Calibri" w:cs="Tahoma"/>
          <w:b w:val="0"/>
          <w:sz w:val="24"/>
          <w:szCs w:val="24"/>
          <w:lang w:eastAsia="en-US"/>
        </w:rPr>
        <w:t>Jeżeli złożono ofertę, której wybór prowadziłby do powstania u zamawiającego obowiązku podatkowego zgodnie z przepisami o podatku od towarów i usług, zamawiający w celu oceny takiej oferty dolicza do przedstawionej w nie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F581C" w:rsidRPr="00532EEB" w:rsidRDefault="00A409D8" w:rsidP="00A409D8">
      <w:pPr>
        <w:ind w:left="426"/>
        <w:jc w:val="both"/>
        <w:rPr>
          <w:rFonts w:ascii="Calibri" w:hAnsi="Calibri"/>
          <w:b/>
          <w:sz w:val="24"/>
          <w:szCs w:val="24"/>
        </w:rPr>
      </w:pPr>
      <w:r w:rsidRPr="00532EEB">
        <w:rPr>
          <w:rFonts w:ascii="Calibri" w:hAnsi="Calibri" w:cs="Tahoma"/>
          <w:sz w:val="24"/>
          <w:szCs w:val="24"/>
          <w:lang w:eastAsia="en-US"/>
        </w:rPr>
        <w:t>(dotyczy wewnątrzwspólnotowego nabycia towarów lub/i mechanizmu odwróconego podatku VAT).</w:t>
      </w:r>
    </w:p>
    <w:p w:rsidR="008F581C" w:rsidRPr="00134607" w:rsidRDefault="008F581C" w:rsidP="00086713">
      <w:pPr>
        <w:jc w:val="both"/>
        <w:rPr>
          <w:rFonts w:ascii="Arial Narrow" w:hAnsi="Arial Narrow"/>
          <w:b/>
        </w:rPr>
      </w:pP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Informacja dotycząca walut obcych</w:t>
      </w:r>
    </w:p>
    <w:p w:rsidR="006C428C" w:rsidRPr="00532EEB" w:rsidRDefault="006C428C">
      <w:pPr>
        <w:ind w:left="708"/>
        <w:rPr>
          <w:rFonts w:ascii="Calibri" w:hAnsi="Calibri"/>
        </w:rPr>
      </w:pPr>
    </w:p>
    <w:p w:rsidR="006C428C" w:rsidRPr="00532EEB" w:rsidRDefault="006C428C" w:rsidP="00D000C5">
      <w:pPr>
        <w:pStyle w:val="Tekstpodstawowywcity2"/>
        <w:numPr>
          <w:ilvl w:val="1"/>
          <w:numId w:val="32"/>
        </w:numPr>
        <w:ind w:left="709" w:hanging="425"/>
        <w:jc w:val="both"/>
        <w:rPr>
          <w:rFonts w:ascii="Calibri" w:hAnsi="Calibri"/>
          <w:szCs w:val="24"/>
        </w:rPr>
      </w:pPr>
      <w:r w:rsidRPr="00532EEB">
        <w:rPr>
          <w:rFonts w:ascii="Calibri" w:hAnsi="Calibri"/>
          <w:szCs w:val="24"/>
        </w:rPr>
        <w:t>Zamawiający nie dopuszcza rozliczenia związanego z wykonaniem umowy w sprawie zamówienia publicznego w walutach obcych.</w:t>
      </w:r>
    </w:p>
    <w:p w:rsidR="006C428C" w:rsidRPr="00532EEB" w:rsidRDefault="006C428C" w:rsidP="00AD7CA8">
      <w:pPr>
        <w:pStyle w:val="Tekstpodstawowywcity2"/>
        <w:numPr>
          <w:ilvl w:val="1"/>
          <w:numId w:val="32"/>
        </w:numPr>
        <w:ind w:left="709" w:hanging="425"/>
        <w:jc w:val="both"/>
        <w:rPr>
          <w:rFonts w:ascii="Calibri" w:hAnsi="Calibri"/>
          <w:szCs w:val="24"/>
        </w:rPr>
      </w:pPr>
      <w:r w:rsidRPr="00532EEB">
        <w:rPr>
          <w:rFonts w:ascii="Calibri" w:hAnsi="Calibri"/>
          <w:szCs w:val="24"/>
        </w:rPr>
        <w:t>Rozliczenie między Zamawiającym, a Wykonawcą będą prowadzone w złotych polskich.</w:t>
      </w:r>
    </w:p>
    <w:p w:rsidR="001E2C7C" w:rsidRPr="00532EEB" w:rsidRDefault="001E2C7C" w:rsidP="001E2C7C">
      <w:pPr>
        <w:pStyle w:val="Tekstpodstawowywcity2"/>
        <w:ind w:left="502"/>
        <w:jc w:val="both"/>
        <w:rPr>
          <w:rFonts w:ascii="Calibri" w:hAnsi="Calibri"/>
          <w:sz w:val="20"/>
        </w:rPr>
      </w:pP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 xml:space="preserve">Opis kryteriów, którymi Zamawiający będzie się kierował przy wyborze oferty, wraz </w:t>
      </w:r>
      <w:r w:rsidR="00532EEB">
        <w:rPr>
          <w:rFonts w:ascii="Calibri" w:hAnsi="Calibri"/>
          <w:sz w:val="24"/>
          <w:szCs w:val="24"/>
        </w:rPr>
        <w:br/>
      </w:r>
      <w:r w:rsidRPr="00532EEB">
        <w:rPr>
          <w:rFonts w:ascii="Calibri" w:hAnsi="Calibri"/>
          <w:sz w:val="24"/>
          <w:szCs w:val="24"/>
        </w:rPr>
        <w:t>z podaniem, znaczenia tych kryteriów i sposobu oceny ofert</w:t>
      </w:r>
    </w:p>
    <w:p w:rsidR="00A409D8" w:rsidRPr="00532EEB" w:rsidRDefault="00A409D8" w:rsidP="00A409D8">
      <w:pPr>
        <w:rPr>
          <w:rFonts w:ascii="Calibri" w:hAnsi="Calibri"/>
        </w:rPr>
      </w:pPr>
    </w:p>
    <w:p w:rsidR="00AC4F31" w:rsidRPr="00730CAE" w:rsidRDefault="00AC4F31" w:rsidP="00AC4F31">
      <w:pPr>
        <w:spacing w:before="40" w:after="40" w:line="260" w:lineRule="exact"/>
        <w:jc w:val="both"/>
        <w:rPr>
          <w:rFonts w:ascii="Calibri" w:hAnsi="Calibri" w:cs="Tahoma"/>
          <w:bCs/>
          <w:sz w:val="24"/>
          <w:szCs w:val="24"/>
        </w:rPr>
      </w:pPr>
      <w:r w:rsidRPr="00730CAE">
        <w:rPr>
          <w:rFonts w:ascii="Calibri" w:hAnsi="Calibri" w:cs="Tahoma"/>
          <w:bCs/>
          <w:sz w:val="24"/>
          <w:szCs w:val="24"/>
        </w:rPr>
        <w:t>Wybór oferty najkorzystniejszej zostanie dokonany według następujących kryteriów oceny ofert:</w:t>
      </w:r>
    </w:p>
    <w:p w:rsidR="00AC4F31" w:rsidRPr="00730CAE" w:rsidRDefault="00AC4F31" w:rsidP="00AC4F31">
      <w:pPr>
        <w:spacing w:line="260" w:lineRule="atLeast"/>
        <w:jc w:val="both"/>
        <w:rPr>
          <w:rFonts w:ascii="Calibri" w:hAnsi="Calibri" w:cs="Tahoma"/>
          <w:sz w:val="24"/>
          <w:szCs w:val="24"/>
        </w:rPr>
      </w:pPr>
      <w:r w:rsidRPr="00730CAE">
        <w:rPr>
          <w:rFonts w:ascii="Calibri" w:hAnsi="Calibri" w:cs="Tahoma"/>
          <w:sz w:val="24"/>
          <w:szCs w:val="24"/>
        </w:rPr>
        <w:t xml:space="preserve">1. Cena- </w:t>
      </w:r>
      <w:r w:rsidR="009305C1">
        <w:rPr>
          <w:rFonts w:ascii="Calibri" w:hAnsi="Calibri" w:cs="Tahoma"/>
          <w:sz w:val="24"/>
          <w:szCs w:val="24"/>
        </w:rPr>
        <w:t>10</w:t>
      </w:r>
      <w:r w:rsidRPr="00730CAE">
        <w:rPr>
          <w:rFonts w:ascii="Calibri" w:hAnsi="Calibri" w:cs="Tahoma"/>
          <w:sz w:val="24"/>
          <w:szCs w:val="24"/>
        </w:rPr>
        <w:t>0%</w:t>
      </w:r>
    </w:p>
    <w:p w:rsidR="00AC4F31" w:rsidRPr="00730CAE" w:rsidRDefault="00AC4F31" w:rsidP="00AC4F31">
      <w:pPr>
        <w:tabs>
          <w:tab w:val="left" w:pos="2127"/>
        </w:tabs>
        <w:jc w:val="center"/>
        <w:rPr>
          <w:rFonts w:ascii="Calibri" w:hAnsi="Calibri" w:cs="Tahoma"/>
          <w:b/>
          <w:sz w:val="24"/>
          <w:szCs w:val="24"/>
        </w:rPr>
      </w:pPr>
      <w:r w:rsidRPr="00730CAE">
        <w:rPr>
          <w:rFonts w:ascii="Calibri" w:hAnsi="Calibri" w:cs="Tahoma"/>
          <w:b/>
          <w:sz w:val="24"/>
          <w:szCs w:val="24"/>
        </w:rPr>
        <w:t>najniższa oferowana cena brutto</w:t>
      </w:r>
    </w:p>
    <w:p w:rsidR="00AC4F31" w:rsidRPr="00730CAE" w:rsidRDefault="00AC4F31" w:rsidP="00AC4F31">
      <w:pPr>
        <w:tabs>
          <w:tab w:val="left" w:pos="993"/>
          <w:tab w:val="left" w:pos="1560"/>
        </w:tabs>
        <w:ind w:left="705"/>
        <w:jc w:val="center"/>
        <w:rPr>
          <w:rFonts w:ascii="Calibri" w:hAnsi="Calibri" w:cs="Tahoma"/>
          <w:b/>
          <w:sz w:val="24"/>
          <w:szCs w:val="24"/>
        </w:rPr>
      </w:pPr>
      <w:r w:rsidRPr="00730CAE">
        <w:rPr>
          <w:rFonts w:ascii="Calibri" w:hAnsi="Calibri" w:cs="Tahoma"/>
          <w:b/>
          <w:sz w:val="24"/>
          <w:szCs w:val="24"/>
        </w:rPr>
        <w:t xml:space="preserve">C =         ---------------------------------------------- x 100 x </w:t>
      </w:r>
      <w:r w:rsidR="009305C1">
        <w:rPr>
          <w:rFonts w:ascii="Calibri" w:hAnsi="Calibri" w:cs="Tahoma"/>
          <w:b/>
          <w:sz w:val="24"/>
          <w:szCs w:val="24"/>
        </w:rPr>
        <w:t>10</w:t>
      </w:r>
      <w:r w:rsidRPr="00730CAE">
        <w:rPr>
          <w:rFonts w:ascii="Calibri" w:hAnsi="Calibri" w:cs="Tahoma"/>
          <w:b/>
          <w:sz w:val="24"/>
          <w:szCs w:val="24"/>
        </w:rPr>
        <w:t>0%</w:t>
      </w:r>
    </w:p>
    <w:p w:rsidR="00AC4F31" w:rsidRPr="00730CAE" w:rsidRDefault="00AC4F31" w:rsidP="00AC4F31">
      <w:pPr>
        <w:keepNext/>
        <w:tabs>
          <w:tab w:val="left" w:pos="993"/>
          <w:tab w:val="left" w:pos="2127"/>
        </w:tabs>
        <w:jc w:val="center"/>
        <w:outlineLvl w:val="6"/>
        <w:rPr>
          <w:rFonts w:ascii="Calibri" w:hAnsi="Calibri" w:cs="Tahoma"/>
          <w:b/>
          <w:sz w:val="24"/>
          <w:szCs w:val="24"/>
        </w:rPr>
      </w:pPr>
      <w:r w:rsidRPr="00730CAE">
        <w:rPr>
          <w:rFonts w:ascii="Calibri" w:hAnsi="Calibri" w:cs="Tahoma"/>
          <w:b/>
          <w:sz w:val="24"/>
          <w:szCs w:val="24"/>
        </w:rPr>
        <w:t>cena brutto w ofercie ocenianej</w:t>
      </w:r>
    </w:p>
    <w:p w:rsidR="00AC4F31" w:rsidRPr="00730CAE" w:rsidRDefault="00AC4F31" w:rsidP="00AC4F31">
      <w:pPr>
        <w:keepNext/>
        <w:tabs>
          <w:tab w:val="left" w:pos="993"/>
          <w:tab w:val="left" w:pos="2127"/>
        </w:tabs>
        <w:jc w:val="center"/>
        <w:outlineLvl w:val="6"/>
        <w:rPr>
          <w:rFonts w:ascii="Calibri" w:hAnsi="Calibri" w:cs="Tahoma"/>
          <w:b/>
          <w:sz w:val="24"/>
          <w:szCs w:val="24"/>
        </w:rPr>
      </w:pPr>
    </w:p>
    <w:p w:rsidR="00AC4F31" w:rsidRPr="00730CAE" w:rsidRDefault="00AC4F31" w:rsidP="00AC4F31">
      <w:pPr>
        <w:jc w:val="both"/>
        <w:rPr>
          <w:rFonts w:ascii="Calibri" w:hAnsi="Calibri" w:cs="Calibri"/>
          <w:sz w:val="24"/>
          <w:szCs w:val="24"/>
        </w:rPr>
      </w:pPr>
    </w:p>
    <w:p w:rsidR="00AC4F31" w:rsidRPr="007C5952" w:rsidRDefault="00AC4F31" w:rsidP="00AC4F31">
      <w:pPr>
        <w:spacing w:after="240" w:line="260" w:lineRule="atLeast"/>
        <w:jc w:val="both"/>
        <w:rPr>
          <w:rFonts w:ascii="Calibri" w:hAnsi="Calibri" w:cs="Tahoma"/>
          <w:b/>
          <w:bCs/>
          <w:sz w:val="24"/>
          <w:szCs w:val="24"/>
        </w:rPr>
      </w:pPr>
      <w:r w:rsidRPr="009305C1">
        <w:rPr>
          <w:rFonts w:ascii="Calibri" w:hAnsi="Calibri" w:cs="Tahoma"/>
          <w:b/>
          <w:color w:val="0000FF"/>
          <w:sz w:val="24"/>
          <w:szCs w:val="24"/>
        </w:rPr>
        <w:t>Za najkorzystniejszą ofertę Zamawiający</w:t>
      </w:r>
      <w:r w:rsidRPr="007C5952">
        <w:rPr>
          <w:rFonts w:ascii="Calibri" w:hAnsi="Calibri" w:cs="Tahoma"/>
          <w:b/>
          <w:color w:val="0000FF"/>
          <w:sz w:val="24"/>
          <w:szCs w:val="24"/>
        </w:rPr>
        <w:t xml:space="preserve"> uzna ofertę, która uzyska największą ilość punktów oraz spełnia warunki zawarte w SIWZ</w:t>
      </w:r>
      <w:r w:rsidRPr="009305C1">
        <w:rPr>
          <w:rFonts w:ascii="Calibri" w:hAnsi="Calibri" w:cs="Tahoma"/>
          <w:b/>
          <w:color w:val="0000FF"/>
          <w:sz w:val="24"/>
          <w:szCs w:val="24"/>
        </w:rPr>
        <w:t>.</w:t>
      </w: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Informacje o formalnościach, jakie powinny zostać dopełnione po wyborze oferty w celu zawarcia umowy w sprawie zamówienia publicznego</w:t>
      </w:r>
    </w:p>
    <w:p w:rsidR="004715D0" w:rsidRPr="00532EEB" w:rsidRDefault="004715D0" w:rsidP="004715D0">
      <w:pPr>
        <w:rPr>
          <w:rFonts w:ascii="Calibri" w:hAnsi="Calibri"/>
          <w:sz w:val="24"/>
          <w:szCs w:val="24"/>
        </w:rPr>
      </w:pPr>
    </w:p>
    <w:p w:rsidR="00264055" w:rsidRPr="00532EEB" w:rsidRDefault="00264055" w:rsidP="00D000C5">
      <w:pPr>
        <w:numPr>
          <w:ilvl w:val="1"/>
          <w:numId w:val="32"/>
        </w:numPr>
        <w:spacing w:after="120"/>
        <w:ind w:left="567" w:hanging="567"/>
        <w:jc w:val="both"/>
        <w:rPr>
          <w:rFonts w:ascii="Calibri" w:hAnsi="Calibri"/>
          <w:bCs/>
          <w:sz w:val="24"/>
          <w:szCs w:val="24"/>
        </w:rPr>
      </w:pPr>
      <w:r w:rsidRPr="00532EEB">
        <w:rPr>
          <w:rFonts w:ascii="Calibri" w:hAnsi="Calibri"/>
          <w:bCs/>
          <w:sz w:val="24"/>
          <w:szCs w:val="24"/>
        </w:rPr>
        <w:t xml:space="preserve">Niezwłocznie po wyborze najkorzystniejszej oferty Zamawiający jednocześnie  zawiadamia </w:t>
      </w:r>
      <w:r w:rsidR="00655ED8" w:rsidRPr="00532EEB">
        <w:rPr>
          <w:rFonts w:ascii="Calibri" w:hAnsi="Calibri"/>
          <w:bCs/>
          <w:sz w:val="24"/>
          <w:szCs w:val="24"/>
        </w:rPr>
        <w:t xml:space="preserve">Wykonawców, </w:t>
      </w:r>
      <w:r w:rsidRPr="00532EEB">
        <w:rPr>
          <w:rFonts w:ascii="Calibri" w:hAnsi="Calibri"/>
          <w:bCs/>
          <w:sz w:val="24"/>
          <w:szCs w:val="24"/>
        </w:rPr>
        <w:t xml:space="preserve">którzy złożyli oferty, o: </w:t>
      </w:r>
    </w:p>
    <w:p w:rsidR="00264055" w:rsidRPr="00532EEB" w:rsidRDefault="00264055" w:rsidP="00655ED8">
      <w:pPr>
        <w:ind w:left="567"/>
        <w:jc w:val="both"/>
        <w:rPr>
          <w:rFonts w:ascii="Calibri" w:hAnsi="Calibri"/>
          <w:bCs/>
          <w:sz w:val="24"/>
          <w:szCs w:val="24"/>
        </w:rPr>
      </w:pPr>
      <w:r w:rsidRPr="00532EEB">
        <w:rPr>
          <w:rFonts w:ascii="Calibri" w:hAnsi="Calibri"/>
          <w:bCs/>
          <w:sz w:val="24"/>
          <w:szCs w:val="24"/>
        </w:rPr>
        <w:t xml:space="preserve">1) </w:t>
      </w:r>
      <w:r w:rsidR="00BC5399" w:rsidRPr="00532EEB">
        <w:rPr>
          <w:rFonts w:ascii="Calibri" w:hAnsi="Calibri" w:cs="Calibri"/>
          <w:bCs/>
          <w:sz w:val="24"/>
          <w:szCs w:val="24"/>
        </w:rPr>
        <w:t>wyborze najkorzystniejszej oferty, podając dane wykonawcy, którego ofertę wybrano, oraz dane Wykonawców, którzy złożyli oferty, a także punktację przyznaną ofertom w każdym kryterium oceny ofert i łączną punktację</w:t>
      </w:r>
      <w:r w:rsidRPr="00532EEB">
        <w:rPr>
          <w:rFonts w:ascii="Calibri" w:hAnsi="Calibri"/>
          <w:bCs/>
          <w:sz w:val="24"/>
          <w:szCs w:val="24"/>
        </w:rPr>
        <w:t xml:space="preserve">; </w:t>
      </w:r>
    </w:p>
    <w:p w:rsidR="00264055" w:rsidRPr="00532EEB" w:rsidRDefault="00264055" w:rsidP="00655ED8">
      <w:pPr>
        <w:ind w:left="567"/>
        <w:jc w:val="both"/>
        <w:rPr>
          <w:rFonts w:ascii="Calibri" w:hAnsi="Calibri"/>
          <w:bCs/>
          <w:sz w:val="24"/>
          <w:szCs w:val="24"/>
        </w:rPr>
      </w:pPr>
      <w:r w:rsidRPr="00532EEB">
        <w:rPr>
          <w:rFonts w:ascii="Calibri" w:hAnsi="Calibri"/>
          <w:bCs/>
          <w:sz w:val="24"/>
          <w:szCs w:val="24"/>
        </w:rPr>
        <w:t xml:space="preserve">2) </w:t>
      </w:r>
      <w:r w:rsidR="00BC5399" w:rsidRPr="00532EEB">
        <w:rPr>
          <w:rFonts w:ascii="Calibri" w:hAnsi="Calibri" w:cs="Calibri"/>
          <w:bCs/>
          <w:sz w:val="24"/>
          <w:szCs w:val="24"/>
        </w:rPr>
        <w:t>wykonawcach, którzy zostali wykluczeni</w:t>
      </w:r>
      <w:r w:rsidRPr="00532EEB">
        <w:rPr>
          <w:rFonts w:ascii="Calibri" w:hAnsi="Calibri"/>
          <w:bCs/>
          <w:sz w:val="24"/>
          <w:szCs w:val="24"/>
        </w:rPr>
        <w:t xml:space="preserve">; </w:t>
      </w:r>
    </w:p>
    <w:p w:rsidR="00264055" w:rsidRPr="00532EEB" w:rsidRDefault="00264055" w:rsidP="00655ED8">
      <w:pPr>
        <w:ind w:left="709" w:hanging="142"/>
        <w:jc w:val="both"/>
        <w:rPr>
          <w:rFonts w:ascii="Calibri" w:hAnsi="Calibri"/>
          <w:bCs/>
          <w:sz w:val="24"/>
          <w:szCs w:val="24"/>
        </w:rPr>
      </w:pPr>
      <w:r w:rsidRPr="00532EEB">
        <w:rPr>
          <w:rFonts w:ascii="Calibri" w:hAnsi="Calibri"/>
          <w:bCs/>
          <w:sz w:val="24"/>
          <w:szCs w:val="24"/>
        </w:rPr>
        <w:t xml:space="preserve">3) </w:t>
      </w:r>
      <w:r w:rsidR="00BC5399" w:rsidRPr="00532EEB">
        <w:rPr>
          <w:rFonts w:ascii="Calibri" w:hAnsi="Calibri" w:cs="Calibri"/>
          <w:bCs/>
          <w:sz w:val="24"/>
          <w:szCs w:val="24"/>
        </w:rPr>
        <w:t>wykonawcach, których oferty zostały odrzucone oraz o powodach odrzucenia oferty</w:t>
      </w:r>
      <w:r w:rsidR="00655ED8" w:rsidRPr="00532EEB">
        <w:rPr>
          <w:rFonts w:ascii="Calibri" w:hAnsi="Calibri"/>
          <w:bCs/>
          <w:sz w:val="24"/>
          <w:szCs w:val="24"/>
        </w:rPr>
        <w:t>;</w:t>
      </w:r>
      <w:r w:rsidRPr="00532EEB">
        <w:rPr>
          <w:rFonts w:ascii="Calibri" w:hAnsi="Calibri"/>
          <w:bCs/>
          <w:sz w:val="24"/>
          <w:szCs w:val="24"/>
        </w:rPr>
        <w:t xml:space="preserve"> </w:t>
      </w:r>
    </w:p>
    <w:p w:rsidR="00264055" w:rsidRPr="00532EEB" w:rsidRDefault="00264055" w:rsidP="00655ED8">
      <w:pPr>
        <w:ind w:left="709" w:hanging="142"/>
        <w:jc w:val="both"/>
        <w:rPr>
          <w:rFonts w:ascii="Calibri" w:hAnsi="Calibri" w:cs="Calibri"/>
          <w:bCs/>
          <w:sz w:val="24"/>
          <w:szCs w:val="24"/>
        </w:rPr>
      </w:pPr>
      <w:r w:rsidRPr="00532EEB">
        <w:rPr>
          <w:rFonts w:ascii="Calibri" w:hAnsi="Calibri"/>
          <w:bCs/>
          <w:sz w:val="24"/>
          <w:szCs w:val="24"/>
        </w:rPr>
        <w:t xml:space="preserve">4) </w:t>
      </w:r>
      <w:r w:rsidR="00BC5399" w:rsidRPr="00532EEB">
        <w:rPr>
          <w:rFonts w:ascii="Calibri" w:hAnsi="Calibri" w:cs="Calibri"/>
          <w:bCs/>
          <w:sz w:val="24"/>
          <w:szCs w:val="24"/>
        </w:rPr>
        <w:t>unieważnieniu postępowania,</w:t>
      </w:r>
    </w:p>
    <w:p w:rsidR="00BC5399" w:rsidRPr="00532EEB" w:rsidRDefault="00BC5399" w:rsidP="00655ED8">
      <w:pPr>
        <w:ind w:left="709" w:hanging="142"/>
        <w:jc w:val="both"/>
        <w:rPr>
          <w:rFonts w:ascii="Calibri" w:hAnsi="Calibri"/>
          <w:bCs/>
          <w:sz w:val="24"/>
          <w:szCs w:val="24"/>
        </w:rPr>
      </w:pPr>
      <w:r w:rsidRPr="00532EEB">
        <w:rPr>
          <w:rFonts w:ascii="Calibri" w:hAnsi="Calibri" w:cs="Calibri"/>
          <w:bCs/>
          <w:sz w:val="24"/>
          <w:szCs w:val="24"/>
        </w:rPr>
        <w:t>podając uzasadnienie faktyczne i prawne.</w:t>
      </w:r>
    </w:p>
    <w:p w:rsidR="0034133F" w:rsidRPr="00532EEB" w:rsidRDefault="0034133F" w:rsidP="00D000C5">
      <w:pPr>
        <w:numPr>
          <w:ilvl w:val="1"/>
          <w:numId w:val="32"/>
        </w:numPr>
        <w:ind w:left="567" w:hanging="567"/>
        <w:jc w:val="both"/>
        <w:rPr>
          <w:rFonts w:ascii="Calibri" w:hAnsi="Calibri"/>
          <w:bCs/>
          <w:sz w:val="24"/>
          <w:szCs w:val="24"/>
        </w:rPr>
      </w:pPr>
      <w:r w:rsidRPr="00532EEB">
        <w:rPr>
          <w:rFonts w:ascii="Calibri" w:hAnsi="Calibri"/>
          <w:bCs/>
          <w:sz w:val="24"/>
          <w:szCs w:val="24"/>
        </w:rPr>
        <w:t xml:space="preserve">Zamawiający zawrze umowę w sprawie zamówienia publicznego, z zastrzeżeniem art. 183, </w:t>
      </w:r>
      <w:r w:rsidRPr="00532EEB">
        <w:rPr>
          <w:rFonts w:ascii="Calibri" w:hAnsi="Calibri"/>
          <w:bCs/>
          <w:sz w:val="24"/>
          <w:szCs w:val="24"/>
        </w:rPr>
        <w:br/>
        <w:t xml:space="preserve">w terminie określonym w art. 94 </w:t>
      </w:r>
      <w:proofErr w:type="spellStart"/>
      <w:r w:rsidRPr="00532EEB">
        <w:rPr>
          <w:rFonts w:ascii="Calibri" w:hAnsi="Calibri"/>
          <w:bCs/>
          <w:sz w:val="24"/>
          <w:szCs w:val="24"/>
        </w:rPr>
        <w:t>upzp</w:t>
      </w:r>
      <w:proofErr w:type="spellEnd"/>
      <w:r w:rsidRPr="00532EEB">
        <w:rPr>
          <w:rFonts w:ascii="Calibri" w:hAnsi="Calibri"/>
          <w:bCs/>
          <w:sz w:val="24"/>
          <w:szCs w:val="24"/>
        </w:rPr>
        <w:t>.</w:t>
      </w:r>
    </w:p>
    <w:p w:rsidR="0034133F" w:rsidRPr="00532EEB" w:rsidRDefault="0034133F" w:rsidP="00D000C5">
      <w:pPr>
        <w:numPr>
          <w:ilvl w:val="1"/>
          <w:numId w:val="32"/>
        </w:numPr>
        <w:ind w:left="567" w:hanging="567"/>
        <w:jc w:val="both"/>
        <w:rPr>
          <w:rFonts w:ascii="Calibri" w:hAnsi="Calibri"/>
          <w:bCs/>
          <w:sz w:val="24"/>
          <w:szCs w:val="24"/>
        </w:rPr>
      </w:pPr>
      <w:r w:rsidRPr="00532EEB">
        <w:rPr>
          <w:rFonts w:ascii="Calibri" w:hAnsi="Calibri" w:cs="Tahoma"/>
          <w:sz w:val="24"/>
          <w:szCs w:val="24"/>
        </w:rPr>
        <w:t xml:space="preserve">Jeżeli wykonawca, którego oferta została wybrana, uchyla się od zawarcia umowy </w:t>
      </w:r>
      <w:r w:rsidRPr="00532EEB">
        <w:rPr>
          <w:rFonts w:ascii="Calibri" w:hAnsi="Calibri" w:cs="Tahoma"/>
          <w:sz w:val="24"/>
          <w:szCs w:val="24"/>
        </w:rPr>
        <w:br/>
        <w:t>w sprawie zamówienia publicznego, zamawiający może wybrać ofertę najkorzystniejszą spośród pozostałych ofert bez przeprowadzania ich ponownego badania i oceny, chyba, że zachodzą przesłanki unieważnienia postępowania, o których mowa w art. 93 ust. 1.</w:t>
      </w:r>
    </w:p>
    <w:p w:rsidR="0034133F" w:rsidRPr="00532EEB" w:rsidRDefault="0034133F" w:rsidP="00D000C5">
      <w:pPr>
        <w:numPr>
          <w:ilvl w:val="1"/>
          <w:numId w:val="32"/>
        </w:numPr>
        <w:ind w:left="567" w:hanging="567"/>
        <w:jc w:val="both"/>
        <w:rPr>
          <w:rFonts w:ascii="Calibri" w:hAnsi="Calibri"/>
          <w:bCs/>
          <w:sz w:val="24"/>
          <w:szCs w:val="24"/>
        </w:rPr>
      </w:pPr>
      <w:r w:rsidRPr="00532EEB">
        <w:rPr>
          <w:rFonts w:ascii="Calibri" w:hAnsi="Calibri" w:cs="Tahoma"/>
          <w:sz w:val="24"/>
          <w:szCs w:val="24"/>
        </w:rPr>
        <w:lastRenderedPageBreak/>
        <w:t xml:space="preserve">Osoby </w:t>
      </w:r>
      <w:r w:rsidRPr="00532EEB">
        <w:rPr>
          <w:rFonts w:ascii="Calibri" w:hAnsi="Calibri"/>
          <w:sz w:val="24"/>
          <w:szCs w:val="24"/>
        </w:rPr>
        <w:t>reprezentujące Wykonawcę przy podpisaniu umowy powinny posiadać ze sobą dokumenty potwierdzające ich umocowanie do podpisania umowy, o ile umocowanie to nie będzie wynikać z dokumentów załączonych do oferty.</w:t>
      </w:r>
    </w:p>
    <w:p w:rsidR="00183C2E" w:rsidRPr="00263F7E" w:rsidRDefault="00183C2E" w:rsidP="00183C2E">
      <w:pPr>
        <w:ind w:left="502"/>
        <w:jc w:val="both"/>
        <w:rPr>
          <w:rFonts w:ascii="Arial Narrow" w:hAnsi="Arial Narrow"/>
          <w:bCs/>
          <w:sz w:val="16"/>
          <w:szCs w:val="16"/>
        </w:rPr>
      </w:pP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Wymagania dotyczące zabezpieczenia należytego wykonania umowy</w:t>
      </w:r>
    </w:p>
    <w:p w:rsidR="006C428C" w:rsidRPr="00263F7E" w:rsidRDefault="006C428C">
      <w:pPr>
        <w:rPr>
          <w:rFonts w:ascii="Calibri" w:hAnsi="Calibri"/>
          <w:sz w:val="16"/>
          <w:szCs w:val="16"/>
        </w:rPr>
      </w:pPr>
    </w:p>
    <w:p w:rsidR="00802588" w:rsidRPr="00532EEB" w:rsidRDefault="00000914" w:rsidP="00773FD1">
      <w:pPr>
        <w:ind w:left="708"/>
        <w:jc w:val="both"/>
        <w:rPr>
          <w:rFonts w:ascii="Calibri" w:hAnsi="Calibri"/>
          <w:color w:val="000000"/>
          <w:sz w:val="24"/>
          <w:szCs w:val="24"/>
        </w:rPr>
      </w:pPr>
      <w:r w:rsidRPr="00532EEB">
        <w:rPr>
          <w:rFonts w:ascii="Calibri" w:hAnsi="Calibri"/>
          <w:sz w:val="24"/>
          <w:szCs w:val="24"/>
        </w:rPr>
        <w:t>Zamawiający nie wymaga zabezpieczenia należytego wykonania umowy.</w:t>
      </w:r>
    </w:p>
    <w:p w:rsidR="006C428C" w:rsidRPr="001E2C7C" w:rsidRDefault="006C428C">
      <w:pPr>
        <w:rPr>
          <w:rFonts w:ascii="Arial Narrow" w:hAnsi="Arial Narrow"/>
          <w:sz w:val="24"/>
          <w:szCs w:val="24"/>
        </w:rPr>
      </w:pP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 xml:space="preserve">Istotne dla stron postanowienia, które zostaną wprowadzone do treści </w:t>
      </w:r>
      <w:r w:rsidR="00106813" w:rsidRPr="00532EEB">
        <w:rPr>
          <w:rFonts w:ascii="Calibri" w:hAnsi="Calibri"/>
          <w:sz w:val="24"/>
          <w:szCs w:val="24"/>
        </w:rPr>
        <w:t xml:space="preserve"> </w:t>
      </w:r>
      <w:r w:rsidRPr="00532EEB">
        <w:rPr>
          <w:rFonts w:ascii="Calibri" w:hAnsi="Calibri"/>
          <w:sz w:val="24"/>
          <w:szCs w:val="24"/>
        </w:rPr>
        <w:t xml:space="preserve">zawieranej umowy </w:t>
      </w:r>
      <w:r w:rsidR="00D6771C" w:rsidRPr="00532EEB">
        <w:rPr>
          <w:rFonts w:ascii="Calibri" w:hAnsi="Calibri"/>
          <w:sz w:val="24"/>
          <w:szCs w:val="24"/>
        </w:rPr>
        <w:br/>
      </w:r>
      <w:r w:rsidRPr="00532EEB">
        <w:rPr>
          <w:rFonts w:ascii="Calibri" w:hAnsi="Calibri"/>
          <w:sz w:val="24"/>
          <w:szCs w:val="24"/>
        </w:rPr>
        <w:t>w sprawie zamówienia publicznego.</w:t>
      </w:r>
    </w:p>
    <w:p w:rsidR="008F5B74" w:rsidRPr="00263F7E" w:rsidRDefault="008F5B74" w:rsidP="008F5B74">
      <w:pPr>
        <w:rPr>
          <w:rFonts w:ascii="Calibri" w:hAnsi="Calibri"/>
          <w:sz w:val="16"/>
          <w:szCs w:val="16"/>
        </w:rPr>
      </w:pPr>
    </w:p>
    <w:p w:rsidR="00086713" w:rsidRPr="00532EEB" w:rsidRDefault="00156213" w:rsidP="00156213">
      <w:pPr>
        <w:pStyle w:val="Nagwek8"/>
        <w:jc w:val="both"/>
        <w:rPr>
          <w:rFonts w:ascii="Calibri" w:hAnsi="Calibri"/>
          <w:szCs w:val="24"/>
        </w:rPr>
      </w:pPr>
      <w:r w:rsidRPr="00532EEB">
        <w:rPr>
          <w:rFonts w:ascii="Calibri" w:hAnsi="Calibri"/>
          <w:szCs w:val="24"/>
        </w:rPr>
        <w:t xml:space="preserve">Istotne dla stron postanowienia, które zostaną wprowadzone do treści zawieranej umowy </w:t>
      </w:r>
      <w:r w:rsidR="001E00C0">
        <w:rPr>
          <w:rFonts w:ascii="Calibri" w:hAnsi="Calibri"/>
          <w:szCs w:val="24"/>
        </w:rPr>
        <w:br/>
      </w:r>
      <w:r w:rsidRPr="00532EEB">
        <w:rPr>
          <w:rFonts w:ascii="Calibri" w:hAnsi="Calibri"/>
          <w:szCs w:val="24"/>
        </w:rPr>
        <w:t xml:space="preserve">w sprawie zamówienia publicznego z uwzględnieniem treści ofert. stanowią </w:t>
      </w:r>
      <w:r w:rsidRPr="00E67B11">
        <w:rPr>
          <w:rFonts w:ascii="Calibri" w:hAnsi="Calibri"/>
          <w:b/>
          <w:szCs w:val="24"/>
          <w:u w:val="single"/>
        </w:rPr>
        <w:t xml:space="preserve">załącznik nr </w:t>
      </w:r>
      <w:r w:rsidR="00A3754A">
        <w:rPr>
          <w:rFonts w:ascii="Calibri" w:hAnsi="Calibri"/>
          <w:b/>
          <w:szCs w:val="24"/>
          <w:u w:val="single"/>
          <w:lang w:val="pl-PL"/>
        </w:rPr>
        <w:t>6</w:t>
      </w:r>
      <w:r w:rsidR="00A3754A">
        <w:rPr>
          <w:rFonts w:ascii="Calibri" w:hAnsi="Calibri"/>
          <w:szCs w:val="24"/>
          <w:lang w:val="pl-PL"/>
        </w:rPr>
        <w:t xml:space="preserve"> </w:t>
      </w:r>
      <w:r w:rsidRPr="00532EEB">
        <w:rPr>
          <w:rFonts w:ascii="Calibri" w:hAnsi="Calibri"/>
          <w:color w:val="000000"/>
          <w:szCs w:val="24"/>
        </w:rPr>
        <w:t>do niniejszej specyfikacji</w:t>
      </w:r>
      <w:r w:rsidRPr="00532EEB">
        <w:rPr>
          <w:rFonts w:ascii="Calibri" w:hAnsi="Calibri"/>
          <w:szCs w:val="24"/>
        </w:rPr>
        <w:t>.</w:t>
      </w:r>
    </w:p>
    <w:p w:rsidR="000F2FC9" w:rsidRPr="00263F7E" w:rsidRDefault="008F5B74" w:rsidP="00042D30">
      <w:pPr>
        <w:tabs>
          <w:tab w:val="left" w:pos="993"/>
        </w:tabs>
        <w:ind w:left="709"/>
        <w:rPr>
          <w:rFonts w:ascii="Calibri" w:hAnsi="Calibri"/>
          <w:sz w:val="16"/>
          <w:szCs w:val="16"/>
        </w:rPr>
      </w:pPr>
      <w:r w:rsidRPr="00532EEB">
        <w:rPr>
          <w:rFonts w:ascii="Calibri" w:hAnsi="Calibri"/>
          <w:sz w:val="24"/>
          <w:szCs w:val="24"/>
        </w:rPr>
        <w:t xml:space="preserve">  </w:t>
      </w:r>
    </w:p>
    <w:p w:rsidR="006C428C" w:rsidRPr="00532EEB" w:rsidRDefault="006C428C" w:rsidP="00D000C5">
      <w:pPr>
        <w:pStyle w:val="Nagwek3"/>
        <w:numPr>
          <w:ilvl w:val="0"/>
          <w:numId w:val="32"/>
        </w:numPr>
        <w:ind w:left="709"/>
        <w:rPr>
          <w:rFonts w:ascii="Calibri" w:hAnsi="Calibri"/>
          <w:sz w:val="24"/>
          <w:szCs w:val="24"/>
        </w:rPr>
      </w:pPr>
      <w:r w:rsidRPr="00532EEB">
        <w:rPr>
          <w:rFonts w:ascii="Calibri" w:hAnsi="Calibri"/>
          <w:sz w:val="24"/>
          <w:szCs w:val="24"/>
        </w:rPr>
        <w:t xml:space="preserve">Środki ochrony prawnej przysługujące Wykonawcy w toku postępowania o udzielenie zamówienia publicznego </w:t>
      </w:r>
    </w:p>
    <w:p w:rsidR="00FC3D20" w:rsidRPr="00532EEB" w:rsidRDefault="00FC3D20" w:rsidP="00FC3D20">
      <w:pPr>
        <w:ind w:left="720"/>
        <w:rPr>
          <w:rFonts w:ascii="Calibri" w:hAnsi="Calibri"/>
        </w:rPr>
      </w:pPr>
    </w:p>
    <w:p w:rsidR="00106813" w:rsidRPr="00594EA8" w:rsidRDefault="00106813" w:rsidP="00106813">
      <w:pPr>
        <w:pStyle w:val="Tekstpodstawowy2"/>
        <w:ind w:left="709" w:hanging="1"/>
        <w:rPr>
          <w:rFonts w:ascii="Calibri" w:hAnsi="Calibri"/>
          <w:b w:val="0"/>
          <w:sz w:val="24"/>
          <w:szCs w:val="24"/>
          <w:lang w:val="pl-PL"/>
        </w:rPr>
      </w:pPr>
      <w:r w:rsidRPr="00532EEB">
        <w:rPr>
          <w:rFonts w:ascii="Calibri" w:hAnsi="Calibri"/>
          <w:b w:val="0"/>
          <w:sz w:val="24"/>
          <w:szCs w:val="24"/>
        </w:rPr>
        <w:t>Wykonawcy, którego interes prawny w uzyskaniu zamówienia doznał lub może doznać uszczerbku w wyniku naruszenia przez Zamawiającego, określonych w Ustawie zasad udzielania zamówień, przysługują środki ochrony prawnej przewidziane przez Ustawę Prawo zamówień publicznych z dnia 29 stycznia 2004 r. w Dziale V</w:t>
      </w:r>
      <w:r w:rsidR="008926EE" w:rsidRPr="00532EEB">
        <w:rPr>
          <w:rFonts w:ascii="Calibri" w:hAnsi="Calibri"/>
          <w:b w:val="0"/>
          <w:sz w:val="24"/>
          <w:szCs w:val="24"/>
        </w:rPr>
        <w:t>I, art. 179 - 198 (Dz. U. z 201</w:t>
      </w:r>
      <w:r w:rsidR="00594EA8">
        <w:rPr>
          <w:rFonts w:ascii="Calibri" w:hAnsi="Calibri"/>
          <w:b w:val="0"/>
          <w:sz w:val="24"/>
          <w:szCs w:val="24"/>
          <w:lang w:val="pl-PL"/>
        </w:rPr>
        <w:t>8</w:t>
      </w:r>
      <w:r w:rsidR="008926EE" w:rsidRPr="00532EEB">
        <w:rPr>
          <w:rFonts w:ascii="Calibri" w:hAnsi="Calibri"/>
          <w:b w:val="0"/>
          <w:sz w:val="24"/>
          <w:szCs w:val="24"/>
        </w:rPr>
        <w:t xml:space="preserve"> r. poz</w:t>
      </w:r>
      <w:r w:rsidRPr="00532EEB">
        <w:rPr>
          <w:rFonts w:ascii="Calibri" w:hAnsi="Calibri"/>
          <w:b w:val="0"/>
          <w:sz w:val="24"/>
          <w:szCs w:val="24"/>
        </w:rPr>
        <w:t>.</w:t>
      </w:r>
      <w:r w:rsidR="00594EA8">
        <w:rPr>
          <w:rFonts w:ascii="Calibri" w:hAnsi="Calibri"/>
          <w:b w:val="0"/>
          <w:sz w:val="24"/>
          <w:szCs w:val="24"/>
          <w:lang w:val="pl-PL"/>
        </w:rPr>
        <w:t>1986 tj.</w:t>
      </w:r>
      <w:r w:rsidRPr="00532EEB">
        <w:rPr>
          <w:rFonts w:ascii="Calibri" w:hAnsi="Calibri"/>
          <w:b w:val="0"/>
          <w:sz w:val="24"/>
          <w:szCs w:val="24"/>
        </w:rPr>
        <w:t>)</w:t>
      </w:r>
      <w:r w:rsidR="00594EA8">
        <w:rPr>
          <w:rFonts w:ascii="Calibri" w:hAnsi="Calibri"/>
          <w:b w:val="0"/>
          <w:sz w:val="24"/>
          <w:szCs w:val="24"/>
          <w:lang w:val="pl-PL"/>
        </w:rPr>
        <w:t>.</w:t>
      </w:r>
    </w:p>
    <w:p w:rsidR="006C428C" w:rsidRPr="00263F7E" w:rsidRDefault="006C428C">
      <w:pPr>
        <w:jc w:val="both"/>
        <w:rPr>
          <w:rFonts w:ascii="Calibri" w:hAnsi="Calibri"/>
          <w:b/>
          <w:sz w:val="16"/>
          <w:szCs w:val="16"/>
        </w:rPr>
      </w:pPr>
    </w:p>
    <w:p w:rsidR="005900D2" w:rsidRDefault="005900D2" w:rsidP="00D000C5">
      <w:pPr>
        <w:pStyle w:val="Nagwek3"/>
        <w:numPr>
          <w:ilvl w:val="0"/>
          <w:numId w:val="32"/>
        </w:numPr>
        <w:ind w:left="709"/>
        <w:rPr>
          <w:rFonts w:ascii="Calibri" w:hAnsi="Calibri"/>
          <w:sz w:val="24"/>
          <w:szCs w:val="24"/>
        </w:rPr>
      </w:pPr>
      <w:r>
        <w:rPr>
          <w:rFonts w:ascii="Calibri" w:hAnsi="Calibri"/>
          <w:sz w:val="24"/>
          <w:szCs w:val="24"/>
        </w:rPr>
        <w:t>Klauzula informacyjna</w:t>
      </w:r>
    </w:p>
    <w:p w:rsidR="005900D2" w:rsidRDefault="005900D2" w:rsidP="005900D2"/>
    <w:p w:rsidR="00AC4F31" w:rsidRDefault="008F588C" w:rsidP="00AC4F31">
      <w:pPr>
        <w:pStyle w:val="Tekstpodstawowy2"/>
        <w:ind w:left="709"/>
        <w:rPr>
          <w:rFonts w:ascii="Calibri" w:hAnsi="Calibri" w:cs="Calibri"/>
          <w:b w:val="0"/>
          <w:sz w:val="24"/>
          <w:szCs w:val="24"/>
        </w:rPr>
      </w:pPr>
      <w:r w:rsidRPr="008F588C">
        <w:rPr>
          <w:rFonts w:asciiTheme="minorHAnsi" w:hAnsiTheme="minorHAnsi"/>
          <w:b w:val="0"/>
          <w:color w:val="000000"/>
          <w:sz w:val="24"/>
          <w:szCs w:val="24"/>
          <w:lang w:eastAsia="pl-PL"/>
        </w:rPr>
        <w:t>Zgodnie z art. 13 ust. 1 i 2 rozporządzenia Parlamentu Europejskiego i Rady (UE) 2016/679</w:t>
      </w:r>
      <w:r>
        <w:rPr>
          <w:rFonts w:asciiTheme="minorHAnsi" w:hAnsiTheme="minorHAnsi"/>
          <w:b w:val="0"/>
          <w:color w:val="000000"/>
          <w:sz w:val="24"/>
          <w:szCs w:val="24"/>
          <w:lang w:val="pl-PL" w:eastAsia="pl-PL"/>
        </w:rPr>
        <w:t xml:space="preserve"> </w:t>
      </w:r>
      <w:r>
        <w:rPr>
          <w:rFonts w:ascii="Calibri" w:hAnsi="Calibri" w:cs="Calibri"/>
          <w:b w:val="0"/>
          <w:sz w:val="24"/>
          <w:szCs w:val="24"/>
          <w:lang w:val="pl-PL"/>
        </w:rPr>
        <w:t xml:space="preserve">z dnia </w:t>
      </w:r>
      <w:r w:rsidR="00AC4F31" w:rsidRPr="004173F2">
        <w:rPr>
          <w:rFonts w:ascii="Calibri" w:hAnsi="Calibri" w:cs="Calibri"/>
          <w:b w:val="0"/>
          <w:sz w:val="24"/>
          <w:szCs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EF3A64">
        <w:rPr>
          <w:rFonts w:ascii="Calibri" w:hAnsi="Calibri" w:cs="Calibri"/>
          <w:b w:val="0"/>
          <w:sz w:val="24"/>
          <w:szCs w:val="24"/>
          <w:lang w:val="pl-PL"/>
        </w:rPr>
        <w:br/>
      </w:r>
      <w:r w:rsidR="00AC4F31" w:rsidRPr="004173F2">
        <w:rPr>
          <w:rFonts w:ascii="Calibri" w:hAnsi="Calibri" w:cs="Calibri"/>
          <w:b w:val="0"/>
          <w:sz w:val="24"/>
          <w:szCs w:val="24"/>
        </w:rPr>
        <w:t>str. 1), dalej „RODO”,</w:t>
      </w:r>
      <w:r w:rsidR="00AC4F31">
        <w:rPr>
          <w:rFonts w:ascii="Calibri" w:hAnsi="Calibri" w:cs="Calibri"/>
          <w:b w:val="0"/>
          <w:sz w:val="24"/>
          <w:szCs w:val="24"/>
        </w:rPr>
        <w:t xml:space="preserve"> informujemy</w:t>
      </w:r>
      <w:r w:rsidR="00AC4F31" w:rsidRPr="004173F2">
        <w:rPr>
          <w:rFonts w:ascii="Calibri" w:hAnsi="Calibri" w:cs="Calibri"/>
          <w:b w:val="0"/>
          <w:sz w:val="24"/>
          <w:szCs w:val="24"/>
        </w:rPr>
        <w:t xml:space="preserve">, że: </w:t>
      </w:r>
    </w:p>
    <w:p w:rsidR="00AC4F31" w:rsidRPr="00AC4F31" w:rsidRDefault="00AC4F31" w:rsidP="00EF3A64">
      <w:pPr>
        <w:pStyle w:val="Tekstpodstawowy2"/>
        <w:numPr>
          <w:ilvl w:val="0"/>
          <w:numId w:val="42"/>
        </w:numPr>
        <w:ind w:left="1134"/>
        <w:rPr>
          <w:rFonts w:ascii="Calibri" w:hAnsi="Calibri" w:cs="Calibri"/>
          <w:b w:val="0"/>
          <w:sz w:val="22"/>
          <w:szCs w:val="22"/>
        </w:rPr>
      </w:pPr>
      <w:r w:rsidRPr="004173F2">
        <w:rPr>
          <w:rFonts w:ascii="Calibri" w:hAnsi="Calibri" w:cs="Calibri"/>
          <w:b w:val="0"/>
          <w:sz w:val="24"/>
          <w:szCs w:val="24"/>
        </w:rPr>
        <w:t>administratorem Pani/Pana danych osobowych jest</w:t>
      </w:r>
      <w:r>
        <w:rPr>
          <w:rFonts w:ascii="Calibri" w:hAnsi="Calibri" w:cs="Calibri"/>
          <w:b w:val="0"/>
          <w:sz w:val="24"/>
          <w:szCs w:val="24"/>
        </w:rPr>
        <w:t xml:space="preserve"> </w:t>
      </w:r>
      <w:r w:rsidRPr="00036870">
        <w:rPr>
          <w:rFonts w:ascii="Calibri" w:hAnsi="Calibri"/>
          <w:b w:val="0"/>
          <w:sz w:val="22"/>
          <w:szCs w:val="22"/>
        </w:rPr>
        <w:t>Centrum Onkologii-Instytut im. Marii Skłodowskiej- Curie z siedzibą w Warszawie</w:t>
      </w:r>
      <w:r w:rsidRPr="00036870">
        <w:rPr>
          <w:rFonts w:ascii="Calibri" w:hAnsi="Calibri" w:cs="Calibri"/>
          <w:b w:val="0"/>
          <w:sz w:val="22"/>
          <w:szCs w:val="22"/>
        </w:rPr>
        <w:t>, ul. Wawelska 15 b, 02-034 Warszawa;</w:t>
      </w:r>
      <w:hyperlink r:id="rId10" w:history="1"/>
    </w:p>
    <w:p w:rsidR="00AC4F31" w:rsidRPr="00AC4F31" w:rsidRDefault="00AC4F31" w:rsidP="00EF3A64">
      <w:pPr>
        <w:pStyle w:val="Tekstpodstawowy2"/>
        <w:numPr>
          <w:ilvl w:val="0"/>
          <w:numId w:val="42"/>
        </w:numPr>
        <w:ind w:left="1134"/>
        <w:rPr>
          <w:rFonts w:ascii="Calibri" w:hAnsi="Calibri" w:cs="Calibri"/>
          <w:b w:val="0"/>
          <w:sz w:val="22"/>
          <w:szCs w:val="22"/>
        </w:rPr>
      </w:pPr>
      <w:r w:rsidRPr="00AC4F31">
        <w:rPr>
          <w:rFonts w:ascii="Calibri" w:hAnsi="Calibri" w:cs="Calibri"/>
          <w:b w:val="0"/>
          <w:sz w:val="24"/>
          <w:szCs w:val="24"/>
        </w:rPr>
        <w:t xml:space="preserve">kontakt do inspektora ochrony danych osobowych w Centrum Onkologii – Instytut </w:t>
      </w:r>
      <w:r w:rsidR="00EF3A64">
        <w:rPr>
          <w:rFonts w:ascii="Calibri" w:hAnsi="Calibri" w:cs="Calibri"/>
          <w:b w:val="0"/>
          <w:sz w:val="24"/>
          <w:szCs w:val="24"/>
          <w:lang w:val="pl-PL"/>
        </w:rPr>
        <w:br/>
      </w:r>
      <w:r w:rsidRPr="00AC4F31">
        <w:rPr>
          <w:rFonts w:ascii="Calibri" w:hAnsi="Calibri" w:cs="Calibri"/>
          <w:b w:val="0"/>
          <w:sz w:val="24"/>
          <w:szCs w:val="24"/>
        </w:rPr>
        <w:t xml:space="preserve">im. Marii Skłodowskiej – Curie w Warszawie </w:t>
      </w:r>
      <w:hyperlink r:id="rId11" w:history="1">
        <w:r w:rsidRPr="00100DF5">
          <w:rPr>
            <w:rStyle w:val="Hipercze"/>
            <w:rFonts w:ascii="Calibri" w:hAnsi="Calibri" w:cs="Calibri"/>
            <w:b w:val="0"/>
            <w:sz w:val="24"/>
            <w:szCs w:val="24"/>
          </w:rPr>
          <w:t>iod@coi.pl</w:t>
        </w:r>
      </w:hyperlink>
      <w:r w:rsidRPr="00AC4F31">
        <w:rPr>
          <w:rFonts w:ascii="Calibri" w:hAnsi="Calibri" w:cs="Calibri"/>
          <w:b w:val="0"/>
          <w:sz w:val="24"/>
          <w:szCs w:val="24"/>
        </w:rPr>
        <w:t>;</w:t>
      </w:r>
    </w:p>
    <w:p w:rsidR="00AC4F31" w:rsidRPr="00AC4F31" w:rsidRDefault="00AC4F31" w:rsidP="00EF3A64">
      <w:pPr>
        <w:pStyle w:val="Tekstpodstawowy2"/>
        <w:numPr>
          <w:ilvl w:val="0"/>
          <w:numId w:val="42"/>
        </w:numPr>
        <w:ind w:left="1134"/>
        <w:rPr>
          <w:rFonts w:ascii="Calibri" w:hAnsi="Calibri" w:cs="Calibri"/>
          <w:b w:val="0"/>
          <w:sz w:val="22"/>
          <w:szCs w:val="22"/>
        </w:rPr>
      </w:pPr>
      <w:r w:rsidRPr="00AC4F31">
        <w:rPr>
          <w:rFonts w:ascii="Calibri" w:hAnsi="Calibri" w:cs="Calibri"/>
          <w:b w:val="0"/>
          <w:sz w:val="24"/>
          <w:szCs w:val="24"/>
        </w:rPr>
        <w:t>Pani/Pana dane osobowe przetwarzane będą na podstawie art. 6 ust. 1 lit. c</w:t>
      </w:r>
      <w:r w:rsidRPr="00AC4F31">
        <w:rPr>
          <w:rFonts w:ascii="Calibri" w:hAnsi="Calibri" w:cs="Calibri"/>
          <w:b w:val="0"/>
          <w:i/>
          <w:sz w:val="24"/>
          <w:szCs w:val="24"/>
        </w:rPr>
        <w:t xml:space="preserve"> </w:t>
      </w:r>
      <w:r w:rsidRPr="00AC4F31">
        <w:rPr>
          <w:rFonts w:ascii="Calibri" w:hAnsi="Calibri" w:cs="Calibri"/>
          <w:b w:val="0"/>
          <w:sz w:val="24"/>
          <w:szCs w:val="24"/>
        </w:rPr>
        <w:t xml:space="preserve">RODO </w:t>
      </w:r>
      <w:r w:rsidR="00EF3A64">
        <w:rPr>
          <w:rFonts w:ascii="Calibri" w:hAnsi="Calibri" w:cs="Calibri"/>
          <w:b w:val="0"/>
          <w:sz w:val="24"/>
          <w:szCs w:val="24"/>
          <w:lang w:val="pl-PL"/>
        </w:rPr>
        <w:br/>
      </w:r>
      <w:r w:rsidRPr="00AC4F31">
        <w:rPr>
          <w:rFonts w:ascii="Calibri" w:hAnsi="Calibri" w:cs="Calibri"/>
          <w:b w:val="0"/>
          <w:sz w:val="24"/>
          <w:szCs w:val="24"/>
        </w:rPr>
        <w:t xml:space="preserve">w celu związanym z postępowaniem o udzielenie zamówienia publicznego </w:t>
      </w:r>
      <w:r w:rsidR="00EF3A64" w:rsidRPr="00EF3A64">
        <w:rPr>
          <w:rFonts w:ascii="Calibri" w:hAnsi="Calibri" w:cs="Calibri"/>
          <w:sz w:val="24"/>
          <w:szCs w:val="24"/>
        </w:rPr>
        <w:t>nr sprawy</w:t>
      </w:r>
      <w:r w:rsidR="00EF3A64">
        <w:rPr>
          <w:rFonts w:ascii="Calibri" w:hAnsi="Calibri" w:cs="Calibri"/>
          <w:b w:val="0"/>
          <w:sz w:val="24"/>
          <w:szCs w:val="24"/>
        </w:rPr>
        <w:t xml:space="preserve"> </w:t>
      </w:r>
      <w:r w:rsidR="00EF3A64" w:rsidRPr="00EF3A64">
        <w:rPr>
          <w:rFonts w:ascii="Calibri" w:hAnsi="Calibri" w:cs="Calibri"/>
          <w:sz w:val="24"/>
          <w:szCs w:val="24"/>
        </w:rPr>
        <w:t xml:space="preserve">PN- </w:t>
      </w:r>
      <w:r w:rsidR="00EF3A64" w:rsidRPr="00EF3A64">
        <w:rPr>
          <w:rFonts w:ascii="Calibri" w:hAnsi="Calibri" w:cs="Calibri"/>
          <w:sz w:val="24"/>
          <w:szCs w:val="24"/>
          <w:lang w:val="pl-PL"/>
        </w:rPr>
        <w:t>43</w:t>
      </w:r>
      <w:r w:rsidRPr="00EF3A64">
        <w:rPr>
          <w:rFonts w:ascii="Calibri" w:hAnsi="Calibri" w:cs="Calibri"/>
          <w:sz w:val="24"/>
          <w:szCs w:val="24"/>
        </w:rPr>
        <w:t>/19/</w:t>
      </w:r>
      <w:r w:rsidR="00935E83">
        <w:rPr>
          <w:rFonts w:ascii="Calibri" w:hAnsi="Calibri" w:cs="Calibri"/>
          <w:sz w:val="24"/>
          <w:szCs w:val="24"/>
          <w:lang w:val="pl-PL"/>
        </w:rPr>
        <w:t>MJ</w:t>
      </w:r>
      <w:r w:rsidRPr="00AC4F31">
        <w:rPr>
          <w:rFonts w:ascii="Calibri" w:hAnsi="Calibri" w:cs="Calibri"/>
          <w:b w:val="0"/>
          <w:sz w:val="24"/>
          <w:szCs w:val="24"/>
        </w:rPr>
        <w:t>,</w:t>
      </w:r>
      <w:r w:rsidRPr="00AC4F31">
        <w:rPr>
          <w:rFonts w:ascii="Calibri" w:hAnsi="Calibri" w:cs="Calibri"/>
          <w:b w:val="0"/>
          <w:i/>
          <w:sz w:val="24"/>
          <w:szCs w:val="24"/>
        </w:rPr>
        <w:t xml:space="preserve"> </w:t>
      </w:r>
      <w:r w:rsidRPr="00AC4F31">
        <w:rPr>
          <w:rFonts w:ascii="Calibri" w:hAnsi="Calibri" w:cs="Calibri"/>
          <w:b w:val="0"/>
          <w:sz w:val="24"/>
          <w:szCs w:val="24"/>
        </w:rPr>
        <w:t>prowadzonym w trybie przetargu nieograniczonego;</w:t>
      </w:r>
    </w:p>
    <w:p w:rsidR="00AC4F31" w:rsidRPr="004173F2" w:rsidRDefault="00AC4F31" w:rsidP="00AC4F31">
      <w:pPr>
        <w:pStyle w:val="Akapitzlist"/>
        <w:numPr>
          <w:ilvl w:val="0"/>
          <w:numId w:val="14"/>
        </w:numPr>
        <w:spacing w:after="150"/>
        <w:contextualSpacing/>
        <w:jc w:val="both"/>
        <w:rPr>
          <w:rFonts w:ascii="Calibri" w:hAnsi="Calibri" w:cs="Calibri"/>
          <w:color w:val="00B0F0"/>
          <w:sz w:val="24"/>
          <w:szCs w:val="24"/>
        </w:rPr>
      </w:pPr>
      <w:r w:rsidRPr="004173F2">
        <w:rPr>
          <w:rFonts w:ascii="Calibri" w:hAnsi="Calibri" w:cs="Calibri"/>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173F2">
        <w:rPr>
          <w:rFonts w:ascii="Calibri" w:hAnsi="Calibri" w:cs="Calibri"/>
          <w:sz w:val="24"/>
          <w:szCs w:val="24"/>
        </w:rPr>
        <w:t>Pzp</w:t>
      </w:r>
      <w:proofErr w:type="spellEnd"/>
      <w:r w:rsidRPr="004173F2">
        <w:rPr>
          <w:rFonts w:ascii="Calibri" w:hAnsi="Calibri" w:cs="Calibri"/>
          <w:sz w:val="24"/>
          <w:szCs w:val="24"/>
        </w:rPr>
        <w:t xml:space="preserve">”;  </w:t>
      </w:r>
    </w:p>
    <w:p w:rsidR="00AC4F31" w:rsidRPr="004173F2" w:rsidRDefault="00AC4F31" w:rsidP="00AC4F31">
      <w:pPr>
        <w:pStyle w:val="Akapitzlist"/>
        <w:numPr>
          <w:ilvl w:val="0"/>
          <w:numId w:val="14"/>
        </w:numPr>
        <w:spacing w:after="150"/>
        <w:contextualSpacing/>
        <w:jc w:val="both"/>
        <w:rPr>
          <w:rFonts w:ascii="Calibri" w:hAnsi="Calibri" w:cs="Calibri"/>
          <w:color w:val="00B0F0"/>
          <w:sz w:val="24"/>
          <w:szCs w:val="24"/>
        </w:rPr>
      </w:pPr>
      <w:r w:rsidRPr="004173F2">
        <w:rPr>
          <w:rFonts w:ascii="Calibri" w:hAnsi="Calibri" w:cs="Calibri"/>
          <w:sz w:val="24"/>
          <w:szCs w:val="24"/>
        </w:rPr>
        <w:t xml:space="preserve">Pani/Pana dane osobowe będą przechowywane, zgodnie z art. 97 ust. 1 ustawy </w:t>
      </w:r>
      <w:proofErr w:type="spellStart"/>
      <w:r w:rsidRPr="004173F2">
        <w:rPr>
          <w:rFonts w:ascii="Calibri" w:hAnsi="Calibri" w:cs="Calibri"/>
          <w:sz w:val="24"/>
          <w:szCs w:val="24"/>
        </w:rPr>
        <w:t>Pzp</w:t>
      </w:r>
      <w:proofErr w:type="spellEnd"/>
      <w:r w:rsidRPr="004173F2">
        <w:rPr>
          <w:rFonts w:ascii="Calibri" w:hAnsi="Calibri" w:cs="Calibri"/>
          <w:sz w:val="24"/>
          <w:szCs w:val="24"/>
        </w:rPr>
        <w:t xml:space="preserve">, przez okres </w:t>
      </w:r>
      <w:r>
        <w:rPr>
          <w:rFonts w:ascii="Calibri" w:hAnsi="Calibri" w:cs="Calibri"/>
          <w:sz w:val="24"/>
          <w:szCs w:val="24"/>
        </w:rPr>
        <w:t>5</w:t>
      </w:r>
      <w:r w:rsidRPr="004173F2">
        <w:rPr>
          <w:rFonts w:ascii="Calibri" w:hAnsi="Calibri" w:cs="Calibri"/>
          <w:sz w:val="24"/>
          <w:szCs w:val="24"/>
        </w:rPr>
        <w:t xml:space="preserve"> lat od dnia zakończenia postępowania o udzielenie zamówienia, a jeżeli czas trwania umowy przekracza 4 lata, okres przechowywania obejmuje cały czas trwania umowy;</w:t>
      </w:r>
    </w:p>
    <w:p w:rsidR="00AC4F31" w:rsidRPr="004173F2" w:rsidRDefault="00AC4F31" w:rsidP="00AC4F31">
      <w:pPr>
        <w:pStyle w:val="Akapitzlist"/>
        <w:numPr>
          <w:ilvl w:val="0"/>
          <w:numId w:val="14"/>
        </w:numPr>
        <w:spacing w:after="150"/>
        <w:contextualSpacing/>
        <w:jc w:val="both"/>
        <w:rPr>
          <w:rFonts w:ascii="Calibri" w:hAnsi="Calibri" w:cs="Calibri"/>
          <w:b/>
          <w:i/>
          <w:sz w:val="24"/>
          <w:szCs w:val="24"/>
        </w:rPr>
      </w:pPr>
      <w:r w:rsidRPr="004173F2">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4173F2">
        <w:rPr>
          <w:rFonts w:ascii="Calibri" w:hAnsi="Calibri" w:cs="Calibri"/>
          <w:sz w:val="24"/>
          <w:szCs w:val="24"/>
        </w:rPr>
        <w:t>Pzp</w:t>
      </w:r>
      <w:proofErr w:type="spellEnd"/>
      <w:r w:rsidRPr="004173F2">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4173F2">
        <w:rPr>
          <w:rFonts w:ascii="Calibri" w:hAnsi="Calibri" w:cs="Calibri"/>
          <w:sz w:val="24"/>
          <w:szCs w:val="24"/>
        </w:rPr>
        <w:t>Pzp</w:t>
      </w:r>
      <w:proofErr w:type="spellEnd"/>
      <w:r w:rsidRPr="004173F2">
        <w:rPr>
          <w:rFonts w:ascii="Calibri" w:hAnsi="Calibri" w:cs="Calibri"/>
          <w:sz w:val="24"/>
          <w:szCs w:val="24"/>
        </w:rPr>
        <w:t xml:space="preserve">;  </w:t>
      </w:r>
    </w:p>
    <w:p w:rsidR="00AC4F31" w:rsidRPr="004173F2" w:rsidRDefault="00AC4F31" w:rsidP="00AC4F31">
      <w:pPr>
        <w:pStyle w:val="Akapitzlist"/>
        <w:numPr>
          <w:ilvl w:val="0"/>
          <w:numId w:val="14"/>
        </w:numPr>
        <w:spacing w:after="150"/>
        <w:contextualSpacing/>
        <w:jc w:val="both"/>
        <w:rPr>
          <w:rFonts w:ascii="Calibri" w:hAnsi="Calibri" w:cs="Calibri"/>
          <w:sz w:val="24"/>
          <w:szCs w:val="24"/>
        </w:rPr>
      </w:pPr>
      <w:r w:rsidRPr="004173F2">
        <w:rPr>
          <w:rFonts w:ascii="Calibri" w:hAnsi="Calibri" w:cs="Calibri"/>
          <w:sz w:val="24"/>
          <w:szCs w:val="24"/>
        </w:rPr>
        <w:lastRenderedPageBreak/>
        <w:t xml:space="preserve">w odniesieniu do Pani/Pana danych osobowych decyzje nie będą podejmowane </w:t>
      </w:r>
      <w:r w:rsidR="00EF3A64">
        <w:rPr>
          <w:rFonts w:ascii="Calibri" w:hAnsi="Calibri" w:cs="Calibri"/>
          <w:sz w:val="24"/>
          <w:szCs w:val="24"/>
        </w:rPr>
        <w:br/>
      </w:r>
      <w:r w:rsidRPr="004173F2">
        <w:rPr>
          <w:rFonts w:ascii="Calibri" w:hAnsi="Calibri" w:cs="Calibri"/>
          <w:sz w:val="24"/>
          <w:szCs w:val="24"/>
        </w:rPr>
        <w:t>w sposób zautomatyzowany, stosowanie do art. 22 RODO;</w:t>
      </w:r>
    </w:p>
    <w:p w:rsidR="00AC4F31" w:rsidRPr="004173F2" w:rsidRDefault="00AC4F31" w:rsidP="00AC4F31">
      <w:pPr>
        <w:pStyle w:val="Akapitzlist"/>
        <w:numPr>
          <w:ilvl w:val="0"/>
          <w:numId w:val="14"/>
        </w:numPr>
        <w:spacing w:after="150"/>
        <w:contextualSpacing/>
        <w:jc w:val="both"/>
        <w:rPr>
          <w:rFonts w:ascii="Calibri" w:hAnsi="Calibri" w:cs="Calibri"/>
          <w:color w:val="00B0F0"/>
          <w:sz w:val="24"/>
          <w:szCs w:val="24"/>
        </w:rPr>
      </w:pPr>
      <w:r w:rsidRPr="004173F2">
        <w:rPr>
          <w:rFonts w:ascii="Calibri" w:hAnsi="Calibri" w:cs="Calibri"/>
          <w:sz w:val="24"/>
          <w:szCs w:val="24"/>
        </w:rPr>
        <w:t>posiada Pani/Pan:</w:t>
      </w:r>
    </w:p>
    <w:p w:rsidR="00AC4F31" w:rsidRPr="004173F2" w:rsidRDefault="00AC4F31" w:rsidP="00EF3A64">
      <w:pPr>
        <w:pStyle w:val="Akapitzlist"/>
        <w:numPr>
          <w:ilvl w:val="0"/>
          <w:numId w:val="30"/>
        </w:numPr>
        <w:spacing w:after="150"/>
        <w:ind w:left="1276" w:hanging="283"/>
        <w:contextualSpacing/>
        <w:jc w:val="both"/>
        <w:rPr>
          <w:rFonts w:ascii="Calibri" w:hAnsi="Calibri" w:cs="Calibri"/>
          <w:color w:val="00B0F0"/>
          <w:sz w:val="24"/>
          <w:szCs w:val="24"/>
        </w:rPr>
      </w:pPr>
      <w:r w:rsidRPr="004173F2">
        <w:rPr>
          <w:rFonts w:ascii="Calibri" w:hAnsi="Calibri" w:cs="Calibri"/>
          <w:sz w:val="24"/>
          <w:szCs w:val="24"/>
        </w:rPr>
        <w:t>na podstawie art. 15 RODO prawo dostępu do danych osobowych Pani/Pana dotyczących;</w:t>
      </w:r>
    </w:p>
    <w:p w:rsidR="00AC4F31" w:rsidRPr="004173F2" w:rsidRDefault="00AC4F31" w:rsidP="00EF3A64">
      <w:pPr>
        <w:pStyle w:val="Akapitzlist"/>
        <w:numPr>
          <w:ilvl w:val="0"/>
          <w:numId w:val="30"/>
        </w:numPr>
        <w:spacing w:after="150"/>
        <w:ind w:left="1276" w:hanging="283"/>
        <w:contextualSpacing/>
        <w:jc w:val="both"/>
        <w:rPr>
          <w:rFonts w:ascii="Calibri" w:hAnsi="Calibri" w:cs="Calibri"/>
          <w:sz w:val="24"/>
          <w:szCs w:val="24"/>
        </w:rPr>
      </w:pPr>
      <w:r w:rsidRPr="004173F2">
        <w:rPr>
          <w:rFonts w:ascii="Calibri" w:hAnsi="Calibri" w:cs="Calibri"/>
          <w:sz w:val="24"/>
          <w:szCs w:val="24"/>
        </w:rPr>
        <w:t>na podstawie art. 16 RODO prawo do sprostowania Pani/Pana danych osobowych ;</w:t>
      </w:r>
    </w:p>
    <w:p w:rsidR="00AC4F31" w:rsidRPr="004173F2" w:rsidRDefault="00AC4F31" w:rsidP="00EF3A64">
      <w:pPr>
        <w:pStyle w:val="Akapitzlist"/>
        <w:numPr>
          <w:ilvl w:val="0"/>
          <w:numId w:val="30"/>
        </w:numPr>
        <w:spacing w:after="150"/>
        <w:ind w:left="1276" w:hanging="283"/>
        <w:contextualSpacing/>
        <w:jc w:val="both"/>
        <w:rPr>
          <w:rFonts w:ascii="Calibri" w:hAnsi="Calibri" w:cs="Calibri"/>
          <w:sz w:val="24"/>
          <w:szCs w:val="24"/>
        </w:rPr>
      </w:pPr>
      <w:r w:rsidRPr="004173F2">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rsidR="00AC4F31" w:rsidRPr="004173F2" w:rsidRDefault="00AC4F31" w:rsidP="00EF3A64">
      <w:pPr>
        <w:pStyle w:val="Akapitzlist"/>
        <w:numPr>
          <w:ilvl w:val="0"/>
          <w:numId w:val="30"/>
        </w:numPr>
        <w:spacing w:after="150"/>
        <w:ind w:left="1276" w:hanging="283"/>
        <w:contextualSpacing/>
        <w:jc w:val="both"/>
        <w:rPr>
          <w:rFonts w:ascii="Calibri" w:hAnsi="Calibri" w:cs="Calibri"/>
          <w:i/>
          <w:color w:val="00B0F0"/>
          <w:sz w:val="24"/>
          <w:szCs w:val="24"/>
        </w:rPr>
      </w:pPr>
      <w:r w:rsidRPr="004173F2">
        <w:rPr>
          <w:rFonts w:ascii="Calibri" w:hAnsi="Calibri" w:cs="Calibri"/>
          <w:sz w:val="24"/>
          <w:szCs w:val="24"/>
        </w:rPr>
        <w:t>prawo do wniesienia skargi do Prezesa Urzędu Ochrony Danych Osobowych, gdy uzna Pani/Pan, że przetwarzanie danych osobowych Pani/Pana dotyczących narusza przepisy RODO;</w:t>
      </w:r>
    </w:p>
    <w:p w:rsidR="00AC4F31" w:rsidRPr="004173F2" w:rsidRDefault="00AC4F31" w:rsidP="00AC4F31">
      <w:pPr>
        <w:pStyle w:val="Akapitzlist"/>
        <w:numPr>
          <w:ilvl w:val="0"/>
          <w:numId w:val="14"/>
        </w:numPr>
        <w:spacing w:after="150"/>
        <w:contextualSpacing/>
        <w:jc w:val="both"/>
        <w:rPr>
          <w:rFonts w:ascii="Calibri" w:hAnsi="Calibri" w:cs="Calibri"/>
          <w:i/>
          <w:color w:val="00B0F0"/>
          <w:sz w:val="24"/>
          <w:szCs w:val="24"/>
        </w:rPr>
      </w:pPr>
      <w:r w:rsidRPr="004173F2">
        <w:rPr>
          <w:rFonts w:ascii="Calibri" w:hAnsi="Calibri" w:cs="Calibri"/>
          <w:sz w:val="24"/>
          <w:szCs w:val="24"/>
        </w:rPr>
        <w:t>nie przysługuje Pani/Panu:</w:t>
      </w:r>
    </w:p>
    <w:p w:rsidR="00AC4F31" w:rsidRPr="004173F2" w:rsidRDefault="00AC4F31" w:rsidP="00EF3A64">
      <w:pPr>
        <w:pStyle w:val="Akapitzlist"/>
        <w:numPr>
          <w:ilvl w:val="0"/>
          <w:numId w:val="31"/>
        </w:numPr>
        <w:spacing w:after="150"/>
        <w:ind w:left="1276" w:hanging="283"/>
        <w:contextualSpacing/>
        <w:jc w:val="both"/>
        <w:rPr>
          <w:rFonts w:ascii="Calibri" w:hAnsi="Calibri" w:cs="Calibri"/>
          <w:i/>
          <w:color w:val="00B0F0"/>
          <w:sz w:val="24"/>
          <w:szCs w:val="24"/>
        </w:rPr>
      </w:pPr>
      <w:r w:rsidRPr="004173F2">
        <w:rPr>
          <w:rFonts w:ascii="Calibri" w:hAnsi="Calibri" w:cs="Calibri"/>
          <w:sz w:val="24"/>
          <w:szCs w:val="24"/>
        </w:rPr>
        <w:t>w związku z art. 17 ust. 3 lit. b, d lub e RODO prawo do usunięcia danych osobowych;</w:t>
      </w:r>
    </w:p>
    <w:p w:rsidR="00AC4F31" w:rsidRPr="004173F2" w:rsidRDefault="00AC4F31" w:rsidP="00EF3A64">
      <w:pPr>
        <w:pStyle w:val="Akapitzlist"/>
        <w:numPr>
          <w:ilvl w:val="0"/>
          <w:numId w:val="31"/>
        </w:numPr>
        <w:spacing w:after="150"/>
        <w:ind w:left="1276" w:hanging="283"/>
        <w:contextualSpacing/>
        <w:jc w:val="both"/>
        <w:rPr>
          <w:rFonts w:ascii="Calibri" w:hAnsi="Calibri" w:cs="Calibri"/>
          <w:b/>
          <w:i/>
          <w:sz w:val="24"/>
          <w:szCs w:val="24"/>
        </w:rPr>
      </w:pPr>
      <w:r w:rsidRPr="004173F2">
        <w:rPr>
          <w:rFonts w:ascii="Calibri" w:hAnsi="Calibri" w:cs="Calibri"/>
          <w:sz w:val="24"/>
          <w:szCs w:val="24"/>
        </w:rPr>
        <w:t>prawo do przenoszenia danych osobowych, o którym mowa w art. 20 RODO;</w:t>
      </w:r>
    </w:p>
    <w:p w:rsidR="00AC4F31" w:rsidRPr="00F47840" w:rsidRDefault="00AC4F31" w:rsidP="00EF3A64">
      <w:pPr>
        <w:pStyle w:val="Akapitzlist"/>
        <w:numPr>
          <w:ilvl w:val="0"/>
          <w:numId w:val="31"/>
        </w:numPr>
        <w:spacing w:after="150"/>
        <w:ind w:left="1276" w:hanging="283"/>
        <w:contextualSpacing/>
        <w:jc w:val="both"/>
        <w:rPr>
          <w:rFonts w:ascii="Calibri" w:hAnsi="Calibri" w:cs="Calibri"/>
          <w:i/>
          <w:sz w:val="24"/>
          <w:szCs w:val="24"/>
        </w:rPr>
      </w:pPr>
      <w:r w:rsidRPr="004173F2">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rsidR="005900D2" w:rsidRPr="005900D2" w:rsidRDefault="005900D2" w:rsidP="005900D2"/>
    <w:p w:rsidR="006C428C" w:rsidRDefault="006C428C" w:rsidP="00D000C5">
      <w:pPr>
        <w:pStyle w:val="Nagwek3"/>
        <w:numPr>
          <w:ilvl w:val="0"/>
          <w:numId w:val="32"/>
        </w:numPr>
        <w:ind w:left="709"/>
        <w:rPr>
          <w:rFonts w:ascii="Calibri" w:hAnsi="Calibri"/>
          <w:sz w:val="24"/>
          <w:szCs w:val="24"/>
          <w:u w:val="single"/>
        </w:rPr>
      </w:pPr>
      <w:r w:rsidRPr="005900D2">
        <w:rPr>
          <w:rFonts w:ascii="Calibri" w:hAnsi="Calibri"/>
          <w:sz w:val="24"/>
          <w:szCs w:val="24"/>
          <w:u w:val="single"/>
        </w:rPr>
        <w:t>Załączniki</w:t>
      </w:r>
    </w:p>
    <w:p w:rsidR="00EF3A64" w:rsidRDefault="00EF3A64" w:rsidP="00EF3A64">
      <w:pPr>
        <w:numPr>
          <w:ilvl w:val="0"/>
          <w:numId w:val="45"/>
        </w:numPr>
        <w:tabs>
          <w:tab w:val="left" w:pos="284"/>
        </w:tabs>
        <w:ind w:left="567" w:hanging="283"/>
        <w:jc w:val="both"/>
        <w:rPr>
          <w:rFonts w:ascii="Calibri" w:hAnsi="Calibri"/>
          <w:sz w:val="24"/>
          <w:szCs w:val="24"/>
        </w:rPr>
      </w:pPr>
      <w:r>
        <w:rPr>
          <w:rFonts w:ascii="Calibri" w:hAnsi="Calibri"/>
          <w:sz w:val="24"/>
          <w:szCs w:val="24"/>
        </w:rPr>
        <w:t xml:space="preserve">Załącznik nr 1 do SIWZ </w:t>
      </w:r>
      <w:r w:rsidRPr="008D1504">
        <w:rPr>
          <w:rFonts w:ascii="Calibri" w:hAnsi="Calibri"/>
          <w:sz w:val="24"/>
          <w:szCs w:val="24"/>
        </w:rPr>
        <w:t>–</w:t>
      </w:r>
      <w:r>
        <w:rPr>
          <w:rFonts w:ascii="Calibri" w:hAnsi="Calibri"/>
          <w:sz w:val="24"/>
          <w:szCs w:val="24"/>
        </w:rPr>
        <w:t xml:space="preserve"> </w:t>
      </w:r>
      <w:r w:rsidRPr="008D1504">
        <w:rPr>
          <w:rFonts w:ascii="Calibri" w:hAnsi="Calibri"/>
          <w:sz w:val="24"/>
          <w:szCs w:val="24"/>
        </w:rPr>
        <w:t>Opis przedmiotu zamówienia – zakres czynności Wykonawcy</w:t>
      </w:r>
      <w:r>
        <w:rPr>
          <w:rFonts w:ascii="Calibri" w:hAnsi="Calibri"/>
          <w:sz w:val="24"/>
          <w:szCs w:val="24"/>
        </w:rPr>
        <w:t>;</w:t>
      </w:r>
    </w:p>
    <w:p w:rsidR="00EF3A64" w:rsidRPr="00EF3A64" w:rsidRDefault="00EF3A64" w:rsidP="00EF3A64">
      <w:pPr>
        <w:numPr>
          <w:ilvl w:val="0"/>
          <w:numId w:val="45"/>
        </w:numPr>
        <w:tabs>
          <w:tab w:val="left" w:pos="567"/>
        </w:tabs>
        <w:ind w:left="567" w:hanging="284"/>
        <w:jc w:val="both"/>
        <w:rPr>
          <w:rFonts w:ascii="Calibri" w:hAnsi="Calibri" w:cs="Arial Narrow"/>
          <w:sz w:val="24"/>
          <w:szCs w:val="24"/>
        </w:rPr>
      </w:pPr>
      <w:r w:rsidRPr="00EF3A64">
        <w:rPr>
          <w:rFonts w:ascii="Calibri" w:hAnsi="Calibri"/>
          <w:sz w:val="24"/>
          <w:szCs w:val="24"/>
        </w:rPr>
        <w:t xml:space="preserve">Załącznik nr 2 do SIWZ – </w:t>
      </w:r>
      <w:r>
        <w:rPr>
          <w:rFonts w:ascii="Calibri" w:hAnsi="Calibri"/>
          <w:sz w:val="24"/>
          <w:szCs w:val="24"/>
        </w:rPr>
        <w:t>Formularz cenowy;</w:t>
      </w:r>
    </w:p>
    <w:p w:rsidR="00D3374A" w:rsidRPr="007C5952" w:rsidRDefault="00EF3A64" w:rsidP="00EF3A64">
      <w:pPr>
        <w:numPr>
          <w:ilvl w:val="0"/>
          <w:numId w:val="45"/>
        </w:numPr>
        <w:tabs>
          <w:tab w:val="left" w:pos="567"/>
        </w:tabs>
        <w:ind w:left="567" w:hanging="284"/>
        <w:jc w:val="both"/>
        <w:rPr>
          <w:rFonts w:ascii="Calibri" w:hAnsi="Calibri" w:cs="Arial Narrow"/>
          <w:sz w:val="24"/>
          <w:szCs w:val="24"/>
        </w:rPr>
      </w:pPr>
      <w:r>
        <w:rPr>
          <w:rFonts w:ascii="Calibri" w:hAnsi="Calibri"/>
          <w:sz w:val="24"/>
          <w:szCs w:val="24"/>
        </w:rPr>
        <w:t xml:space="preserve">Załącznik nr 3 do SIWZ </w:t>
      </w:r>
      <w:r w:rsidRPr="008D1504">
        <w:rPr>
          <w:rFonts w:ascii="Calibri" w:hAnsi="Calibri"/>
          <w:sz w:val="24"/>
          <w:szCs w:val="24"/>
        </w:rPr>
        <w:t>–</w:t>
      </w:r>
      <w:r>
        <w:rPr>
          <w:rFonts w:ascii="Calibri" w:hAnsi="Calibri"/>
          <w:sz w:val="24"/>
          <w:szCs w:val="24"/>
        </w:rPr>
        <w:t xml:space="preserve"> O</w:t>
      </w:r>
      <w:r w:rsidRPr="00532EEB">
        <w:rPr>
          <w:rFonts w:ascii="Calibri" w:hAnsi="Calibri"/>
          <w:sz w:val="24"/>
          <w:szCs w:val="24"/>
        </w:rPr>
        <w:t>świadczenie Wykonawcy</w:t>
      </w:r>
      <w:r>
        <w:rPr>
          <w:rFonts w:ascii="Calibri" w:hAnsi="Calibri"/>
          <w:sz w:val="24"/>
          <w:szCs w:val="24"/>
        </w:rPr>
        <w:t xml:space="preserve"> </w:t>
      </w:r>
      <w:r w:rsidR="00D3374A">
        <w:rPr>
          <w:rFonts w:ascii="Calibri" w:hAnsi="Calibri"/>
          <w:sz w:val="24"/>
          <w:szCs w:val="24"/>
        </w:rPr>
        <w:t>dot. spełnienia warunków udział w postępowaniu</w:t>
      </w:r>
      <w:r w:rsidR="00417B82">
        <w:rPr>
          <w:rFonts w:ascii="Calibri" w:hAnsi="Calibri"/>
          <w:sz w:val="24"/>
          <w:szCs w:val="24"/>
        </w:rPr>
        <w:t>;</w:t>
      </w:r>
    </w:p>
    <w:p w:rsidR="00EF3A64" w:rsidRPr="00EF3A64" w:rsidRDefault="00D3374A" w:rsidP="00EF3A64">
      <w:pPr>
        <w:numPr>
          <w:ilvl w:val="0"/>
          <w:numId w:val="45"/>
        </w:numPr>
        <w:tabs>
          <w:tab w:val="left" w:pos="567"/>
        </w:tabs>
        <w:ind w:left="567" w:hanging="284"/>
        <w:jc w:val="both"/>
        <w:rPr>
          <w:rFonts w:ascii="Calibri" w:hAnsi="Calibri" w:cs="Arial Narrow"/>
          <w:sz w:val="24"/>
          <w:szCs w:val="24"/>
        </w:rPr>
      </w:pPr>
      <w:r>
        <w:rPr>
          <w:rFonts w:ascii="Calibri" w:hAnsi="Calibri"/>
          <w:sz w:val="24"/>
          <w:szCs w:val="24"/>
        </w:rPr>
        <w:t xml:space="preserve">Załącznik nr 4 do SIWZ </w:t>
      </w:r>
      <w:r w:rsidRPr="008D1504">
        <w:rPr>
          <w:rFonts w:ascii="Calibri" w:hAnsi="Calibri"/>
          <w:sz w:val="24"/>
          <w:szCs w:val="24"/>
        </w:rPr>
        <w:t>–</w:t>
      </w:r>
      <w:r>
        <w:rPr>
          <w:rFonts w:ascii="Calibri" w:hAnsi="Calibri"/>
          <w:sz w:val="24"/>
          <w:szCs w:val="24"/>
        </w:rPr>
        <w:t xml:space="preserve"> O</w:t>
      </w:r>
      <w:r w:rsidRPr="00532EEB">
        <w:rPr>
          <w:rFonts w:ascii="Calibri" w:hAnsi="Calibri"/>
          <w:sz w:val="24"/>
          <w:szCs w:val="24"/>
        </w:rPr>
        <w:t>świadczenie Wykonawcy</w:t>
      </w:r>
      <w:r>
        <w:rPr>
          <w:rFonts w:ascii="Calibri" w:hAnsi="Calibri"/>
          <w:sz w:val="24"/>
          <w:szCs w:val="24"/>
        </w:rPr>
        <w:t xml:space="preserve"> o braku podstaw do wykluczenia;</w:t>
      </w:r>
    </w:p>
    <w:p w:rsidR="00EF3A64" w:rsidRDefault="00EF3A64" w:rsidP="00EF3A64">
      <w:pPr>
        <w:numPr>
          <w:ilvl w:val="0"/>
          <w:numId w:val="45"/>
        </w:numPr>
        <w:tabs>
          <w:tab w:val="left" w:pos="567"/>
        </w:tabs>
        <w:ind w:left="567" w:hanging="283"/>
        <w:jc w:val="both"/>
        <w:rPr>
          <w:rFonts w:ascii="Calibri" w:hAnsi="Calibri" w:cs="Arial Narrow"/>
          <w:sz w:val="24"/>
          <w:szCs w:val="24"/>
        </w:rPr>
      </w:pPr>
      <w:r>
        <w:rPr>
          <w:rFonts w:ascii="Calibri" w:hAnsi="Calibri"/>
          <w:sz w:val="24"/>
          <w:szCs w:val="24"/>
        </w:rPr>
        <w:t xml:space="preserve">Załącznik nr </w:t>
      </w:r>
      <w:r w:rsidR="00D3374A">
        <w:rPr>
          <w:rFonts w:ascii="Calibri" w:hAnsi="Calibri"/>
          <w:sz w:val="24"/>
          <w:szCs w:val="24"/>
        </w:rPr>
        <w:t>5</w:t>
      </w:r>
      <w:r>
        <w:rPr>
          <w:rFonts w:ascii="Calibri" w:hAnsi="Calibri"/>
          <w:sz w:val="24"/>
          <w:szCs w:val="24"/>
        </w:rPr>
        <w:t xml:space="preserve"> do SIWZ </w:t>
      </w:r>
      <w:r w:rsidRPr="008D1504">
        <w:rPr>
          <w:rFonts w:ascii="Calibri" w:hAnsi="Calibri"/>
          <w:sz w:val="24"/>
          <w:szCs w:val="24"/>
        </w:rPr>
        <w:t>–</w:t>
      </w:r>
      <w:r>
        <w:rPr>
          <w:rFonts w:ascii="Calibri" w:hAnsi="Calibri"/>
          <w:sz w:val="24"/>
          <w:szCs w:val="24"/>
        </w:rPr>
        <w:t xml:space="preserve"> </w:t>
      </w:r>
      <w:r w:rsidRPr="008D1504">
        <w:rPr>
          <w:rFonts w:ascii="Calibri" w:hAnsi="Calibri" w:cs="Arial Narrow"/>
          <w:sz w:val="24"/>
          <w:szCs w:val="24"/>
        </w:rPr>
        <w:t>Formularz Ofertowy</w:t>
      </w:r>
      <w:r>
        <w:rPr>
          <w:rFonts w:ascii="Calibri" w:hAnsi="Calibri" w:cs="Arial Narrow"/>
          <w:sz w:val="24"/>
          <w:szCs w:val="24"/>
        </w:rPr>
        <w:t>;</w:t>
      </w:r>
    </w:p>
    <w:p w:rsidR="00EF3A64" w:rsidRDefault="00EF3A64" w:rsidP="00EF3A64">
      <w:pPr>
        <w:numPr>
          <w:ilvl w:val="0"/>
          <w:numId w:val="45"/>
        </w:numPr>
        <w:tabs>
          <w:tab w:val="left" w:pos="567"/>
        </w:tabs>
        <w:ind w:left="567" w:hanging="283"/>
        <w:jc w:val="both"/>
        <w:rPr>
          <w:rFonts w:ascii="Calibri" w:hAnsi="Calibri" w:cs="Arial Narrow"/>
          <w:sz w:val="24"/>
          <w:szCs w:val="24"/>
        </w:rPr>
      </w:pPr>
      <w:r w:rsidRPr="00EF3A64">
        <w:rPr>
          <w:rFonts w:ascii="Calibri" w:hAnsi="Calibri"/>
          <w:sz w:val="24"/>
          <w:szCs w:val="24"/>
        </w:rPr>
        <w:t xml:space="preserve">Załącznik nr </w:t>
      </w:r>
      <w:r w:rsidR="00D3374A">
        <w:rPr>
          <w:rFonts w:ascii="Calibri" w:hAnsi="Calibri"/>
          <w:sz w:val="24"/>
          <w:szCs w:val="24"/>
        </w:rPr>
        <w:t>6</w:t>
      </w:r>
      <w:r w:rsidRPr="00EF3A64">
        <w:rPr>
          <w:rFonts w:ascii="Calibri" w:hAnsi="Calibri"/>
          <w:sz w:val="24"/>
          <w:szCs w:val="24"/>
        </w:rPr>
        <w:t xml:space="preserve"> do SIWZ – </w:t>
      </w:r>
      <w:r w:rsidRPr="00EF3A64">
        <w:rPr>
          <w:rFonts w:ascii="Calibri" w:hAnsi="Calibri" w:cs="Arial Narrow"/>
          <w:sz w:val="24"/>
          <w:szCs w:val="24"/>
        </w:rPr>
        <w:t>Oświadczenie grupa kapitałowa;</w:t>
      </w:r>
    </w:p>
    <w:p w:rsidR="00EF3A64" w:rsidRPr="00EF3A64" w:rsidRDefault="00EF3A64" w:rsidP="00EF3A64">
      <w:pPr>
        <w:numPr>
          <w:ilvl w:val="0"/>
          <w:numId w:val="45"/>
        </w:numPr>
        <w:tabs>
          <w:tab w:val="left" w:pos="567"/>
        </w:tabs>
        <w:ind w:left="567" w:hanging="283"/>
        <w:jc w:val="both"/>
        <w:rPr>
          <w:rFonts w:ascii="Calibri" w:hAnsi="Calibri" w:cs="Arial Narrow"/>
          <w:sz w:val="24"/>
          <w:szCs w:val="24"/>
        </w:rPr>
      </w:pPr>
      <w:r>
        <w:rPr>
          <w:rFonts w:ascii="Calibri" w:hAnsi="Calibri"/>
          <w:sz w:val="24"/>
          <w:szCs w:val="24"/>
        </w:rPr>
        <w:t>Załącznik nr</w:t>
      </w:r>
      <w:r w:rsidR="00D3374A">
        <w:rPr>
          <w:rFonts w:ascii="Calibri" w:hAnsi="Calibri"/>
          <w:sz w:val="24"/>
          <w:szCs w:val="24"/>
        </w:rPr>
        <w:t xml:space="preserve"> 7</w:t>
      </w:r>
      <w:r>
        <w:rPr>
          <w:rFonts w:ascii="Calibri" w:hAnsi="Calibri"/>
          <w:sz w:val="24"/>
          <w:szCs w:val="24"/>
        </w:rPr>
        <w:t xml:space="preserve"> do SIWZ </w:t>
      </w:r>
      <w:r w:rsidRPr="008D1504">
        <w:rPr>
          <w:rFonts w:ascii="Calibri" w:hAnsi="Calibri"/>
          <w:sz w:val="24"/>
          <w:szCs w:val="24"/>
        </w:rPr>
        <w:t>–</w:t>
      </w:r>
      <w:r>
        <w:rPr>
          <w:rFonts w:ascii="Calibri" w:hAnsi="Calibri"/>
          <w:sz w:val="24"/>
          <w:szCs w:val="24"/>
        </w:rPr>
        <w:t xml:space="preserve"> </w:t>
      </w:r>
      <w:r w:rsidRPr="00EF3A64">
        <w:rPr>
          <w:rFonts w:ascii="Calibri" w:hAnsi="Calibri"/>
          <w:sz w:val="24"/>
          <w:szCs w:val="24"/>
        </w:rPr>
        <w:t>Istotne dla stron postanowienia, które zostaną wprowadzone do treści zawieranej umowy – Projekt Umowy</w:t>
      </w:r>
      <w:r>
        <w:rPr>
          <w:rFonts w:ascii="Calibri" w:hAnsi="Calibri"/>
          <w:sz w:val="24"/>
          <w:szCs w:val="24"/>
        </w:rPr>
        <w:t>;</w:t>
      </w:r>
    </w:p>
    <w:p w:rsidR="00417B82" w:rsidRPr="007C5952" w:rsidRDefault="00EF3A64" w:rsidP="00EF3A64">
      <w:pPr>
        <w:numPr>
          <w:ilvl w:val="0"/>
          <w:numId w:val="45"/>
        </w:numPr>
        <w:tabs>
          <w:tab w:val="left" w:pos="567"/>
        </w:tabs>
        <w:ind w:left="567" w:hanging="283"/>
        <w:jc w:val="both"/>
      </w:pPr>
      <w:r w:rsidRPr="00EF3A64">
        <w:rPr>
          <w:rFonts w:ascii="Calibri" w:hAnsi="Calibri"/>
          <w:sz w:val="24"/>
          <w:szCs w:val="24"/>
        </w:rPr>
        <w:t xml:space="preserve">Załącznik nr </w:t>
      </w:r>
      <w:r w:rsidR="00D3374A">
        <w:rPr>
          <w:rFonts w:ascii="Calibri" w:hAnsi="Calibri"/>
          <w:sz w:val="24"/>
          <w:szCs w:val="24"/>
        </w:rPr>
        <w:t>8</w:t>
      </w:r>
      <w:r w:rsidRPr="00EF3A64">
        <w:rPr>
          <w:rFonts w:ascii="Calibri" w:hAnsi="Calibri"/>
          <w:sz w:val="24"/>
          <w:szCs w:val="24"/>
        </w:rPr>
        <w:t xml:space="preserve"> do SIWZ – </w:t>
      </w:r>
      <w:r w:rsidRPr="00EF3A64">
        <w:rPr>
          <w:rFonts w:ascii="Calibri" w:hAnsi="Calibri" w:cs="Calibri"/>
          <w:sz w:val="24"/>
          <w:szCs w:val="24"/>
        </w:rPr>
        <w:t xml:space="preserve">Wykaz zrealizowanych </w:t>
      </w:r>
      <w:r w:rsidR="00417B82">
        <w:rPr>
          <w:rFonts w:ascii="Calibri" w:hAnsi="Calibri" w:cs="Calibri"/>
          <w:bCs/>
          <w:sz w:val="24"/>
          <w:szCs w:val="24"/>
        </w:rPr>
        <w:t>usług</w:t>
      </w:r>
      <w:r>
        <w:rPr>
          <w:rFonts w:ascii="Calibri" w:hAnsi="Calibri" w:cs="Calibri"/>
          <w:bCs/>
          <w:sz w:val="24"/>
          <w:szCs w:val="24"/>
        </w:rPr>
        <w:t>;</w:t>
      </w:r>
    </w:p>
    <w:p w:rsidR="00EF3A64" w:rsidRDefault="00417B82" w:rsidP="00EF3A64">
      <w:pPr>
        <w:numPr>
          <w:ilvl w:val="0"/>
          <w:numId w:val="45"/>
        </w:numPr>
        <w:tabs>
          <w:tab w:val="left" w:pos="567"/>
        </w:tabs>
        <w:ind w:left="567" w:hanging="283"/>
        <w:jc w:val="both"/>
      </w:pPr>
      <w:r>
        <w:rPr>
          <w:rFonts w:ascii="Calibri" w:hAnsi="Calibri" w:cs="Calibri"/>
          <w:bCs/>
          <w:sz w:val="24"/>
          <w:szCs w:val="24"/>
        </w:rPr>
        <w:t xml:space="preserve">Załącznik nr </w:t>
      </w:r>
      <w:r w:rsidR="00D3374A">
        <w:rPr>
          <w:rFonts w:ascii="Calibri" w:hAnsi="Calibri" w:cs="Calibri"/>
          <w:bCs/>
          <w:sz w:val="24"/>
          <w:szCs w:val="24"/>
        </w:rPr>
        <w:t>9</w:t>
      </w:r>
      <w:r>
        <w:rPr>
          <w:rFonts w:ascii="Calibri" w:hAnsi="Calibri" w:cs="Calibri"/>
          <w:bCs/>
          <w:sz w:val="24"/>
          <w:szCs w:val="24"/>
        </w:rPr>
        <w:t xml:space="preserve"> do SIWZ - Wykaz osób</w:t>
      </w:r>
      <w:r w:rsidR="00EF3A64" w:rsidRPr="00EF3A64">
        <w:rPr>
          <w:rFonts w:ascii="Calibri" w:hAnsi="Calibri"/>
          <w:noProof/>
        </w:rPr>
        <w:t xml:space="preserve">        </w:t>
      </w:r>
      <w:r w:rsidR="00EF3A64" w:rsidRPr="00EF3A64">
        <w:rPr>
          <w:rFonts w:ascii="Calibri" w:hAnsi="Calibri"/>
          <w:sz w:val="24"/>
          <w:szCs w:val="24"/>
        </w:rPr>
        <w:t xml:space="preserve">                                           </w:t>
      </w:r>
    </w:p>
    <w:p w:rsidR="00EF3A64" w:rsidRDefault="00EF3A64" w:rsidP="00EF3A64"/>
    <w:p w:rsidR="00EF3A64" w:rsidRDefault="00EF3A64" w:rsidP="00EF3A64"/>
    <w:p w:rsidR="00EF3A64" w:rsidRDefault="00EF3A64" w:rsidP="00EF3A64"/>
    <w:p w:rsidR="00EF3A64" w:rsidRDefault="00EF3A64" w:rsidP="00EF3A64"/>
    <w:p w:rsidR="00EF3A64" w:rsidRDefault="00EF3A64" w:rsidP="00EF3A64"/>
    <w:sectPr w:rsidR="00EF3A64" w:rsidSect="00D8320F">
      <w:headerReference w:type="even" r:id="rId12"/>
      <w:headerReference w:type="default" r:id="rId13"/>
      <w:footerReference w:type="even" r:id="rId14"/>
      <w:footerReference w:type="default" r:id="rId15"/>
      <w:pgSz w:w="11906" w:h="16838" w:code="9"/>
      <w:pgMar w:top="851" w:right="1021" w:bottom="85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26" w:rsidRDefault="00081726">
      <w:r>
        <w:separator/>
      </w:r>
    </w:p>
  </w:endnote>
  <w:endnote w:type="continuationSeparator" w:id="0">
    <w:p w:rsidR="00081726" w:rsidRDefault="000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6" w:rsidRDefault="00B863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863F6" w:rsidRDefault="00B863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6" w:rsidRDefault="00B863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507FD">
      <w:rPr>
        <w:rStyle w:val="Numerstrony"/>
        <w:noProof/>
      </w:rPr>
      <w:t>2</w:t>
    </w:r>
    <w:r>
      <w:rPr>
        <w:rStyle w:val="Numerstrony"/>
      </w:rPr>
      <w:fldChar w:fldCharType="end"/>
    </w:r>
  </w:p>
  <w:p w:rsidR="00B863F6" w:rsidRDefault="00B863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26" w:rsidRDefault="00081726">
      <w:r>
        <w:separator/>
      </w:r>
    </w:p>
  </w:footnote>
  <w:footnote w:type="continuationSeparator" w:id="0">
    <w:p w:rsidR="00081726" w:rsidRDefault="00081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6" w:rsidRDefault="00B863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863F6" w:rsidRDefault="00B863F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BE" w:rsidRPr="007C5952" w:rsidRDefault="00B274FB" w:rsidP="007C5952">
    <w:pPr>
      <w:pStyle w:val="Nagwek"/>
      <w:pBdr>
        <w:bottom w:val="thickThinSmallGap" w:sz="24" w:space="1" w:color="622423"/>
      </w:pBdr>
      <w:jc w:val="right"/>
      <w:rPr>
        <w:rFonts w:asciiTheme="minorHAnsi" w:hAnsiTheme="minorHAnsi"/>
        <w:sz w:val="22"/>
        <w:szCs w:val="22"/>
      </w:rPr>
    </w:pPr>
    <w:r>
      <w:rPr>
        <w:rFonts w:asciiTheme="minorHAnsi" w:hAnsiTheme="minorHAnsi"/>
        <w:sz w:val="22"/>
        <w:szCs w:val="22"/>
      </w:rPr>
      <w:t xml:space="preserve">Nr sprawy </w:t>
    </w:r>
    <w:r w:rsidRPr="007C5952">
      <w:rPr>
        <w:rFonts w:asciiTheme="minorHAnsi" w:hAnsiTheme="minorHAnsi"/>
        <w:sz w:val="22"/>
        <w:szCs w:val="22"/>
      </w:rPr>
      <w:t>PN</w:t>
    </w:r>
    <w:r>
      <w:rPr>
        <w:rFonts w:asciiTheme="minorHAnsi" w:hAnsiTheme="minorHAnsi"/>
        <w:sz w:val="22"/>
        <w:szCs w:val="22"/>
      </w:rPr>
      <w:t>-43/19/MJ</w:t>
    </w:r>
  </w:p>
  <w:p w:rsidR="00641ABE" w:rsidRDefault="00641AB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13C"/>
    <w:multiLevelType w:val="hybridMultilevel"/>
    <w:tmpl w:val="673AA7DA"/>
    <w:lvl w:ilvl="0" w:tplc="9F1A22E4">
      <w:start w:val="1"/>
      <w:numFmt w:val="bullet"/>
      <w:lvlText w:val=""/>
      <w:lvlJc w:val="left"/>
      <w:pPr>
        <w:tabs>
          <w:tab w:val="num" w:pos="720"/>
        </w:tabs>
        <w:ind w:left="720" w:hanging="360"/>
      </w:pPr>
      <w:rPr>
        <w:rFonts w:ascii="Wingdings" w:hAnsi="Wingdings" w:hint="default"/>
      </w:rPr>
    </w:lvl>
    <w:lvl w:ilvl="1" w:tplc="05C6C03C" w:tentative="1">
      <w:start w:val="1"/>
      <w:numFmt w:val="bullet"/>
      <w:lvlText w:val="o"/>
      <w:lvlJc w:val="left"/>
      <w:pPr>
        <w:tabs>
          <w:tab w:val="num" w:pos="1440"/>
        </w:tabs>
        <w:ind w:left="1440" w:hanging="360"/>
      </w:pPr>
      <w:rPr>
        <w:rFonts w:ascii="Courier New" w:hAnsi="Courier New" w:cs="Courier New" w:hint="default"/>
      </w:rPr>
    </w:lvl>
    <w:lvl w:ilvl="2" w:tplc="4C8E4E58" w:tentative="1">
      <w:start w:val="1"/>
      <w:numFmt w:val="bullet"/>
      <w:lvlText w:val=""/>
      <w:lvlJc w:val="left"/>
      <w:pPr>
        <w:tabs>
          <w:tab w:val="num" w:pos="2160"/>
        </w:tabs>
        <w:ind w:left="2160" w:hanging="360"/>
      </w:pPr>
      <w:rPr>
        <w:rFonts w:ascii="Wingdings" w:hAnsi="Wingdings" w:hint="default"/>
      </w:rPr>
    </w:lvl>
    <w:lvl w:ilvl="3" w:tplc="E6201C5E" w:tentative="1">
      <w:start w:val="1"/>
      <w:numFmt w:val="bullet"/>
      <w:lvlText w:val=""/>
      <w:lvlJc w:val="left"/>
      <w:pPr>
        <w:tabs>
          <w:tab w:val="num" w:pos="2880"/>
        </w:tabs>
        <w:ind w:left="2880" w:hanging="360"/>
      </w:pPr>
      <w:rPr>
        <w:rFonts w:ascii="Symbol" w:hAnsi="Symbol" w:hint="default"/>
      </w:rPr>
    </w:lvl>
    <w:lvl w:ilvl="4" w:tplc="BE8A26CE" w:tentative="1">
      <w:start w:val="1"/>
      <w:numFmt w:val="bullet"/>
      <w:lvlText w:val="o"/>
      <w:lvlJc w:val="left"/>
      <w:pPr>
        <w:tabs>
          <w:tab w:val="num" w:pos="3600"/>
        </w:tabs>
        <w:ind w:left="3600" w:hanging="360"/>
      </w:pPr>
      <w:rPr>
        <w:rFonts w:ascii="Courier New" w:hAnsi="Courier New" w:cs="Courier New" w:hint="default"/>
      </w:rPr>
    </w:lvl>
    <w:lvl w:ilvl="5" w:tplc="0706E372" w:tentative="1">
      <w:start w:val="1"/>
      <w:numFmt w:val="bullet"/>
      <w:lvlText w:val=""/>
      <w:lvlJc w:val="left"/>
      <w:pPr>
        <w:tabs>
          <w:tab w:val="num" w:pos="4320"/>
        </w:tabs>
        <w:ind w:left="4320" w:hanging="360"/>
      </w:pPr>
      <w:rPr>
        <w:rFonts w:ascii="Wingdings" w:hAnsi="Wingdings" w:hint="default"/>
      </w:rPr>
    </w:lvl>
    <w:lvl w:ilvl="6" w:tplc="401A7078" w:tentative="1">
      <w:start w:val="1"/>
      <w:numFmt w:val="bullet"/>
      <w:lvlText w:val=""/>
      <w:lvlJc w:val="left"/>
      <w:pPr>
        <w:tabs>
          <w:tab w:val="num" w:pos="5040"/>
        </w:tabs>
        <w:ind w:left="5040" w:hanging="360"/>
      </w:pPr>
      <w:rPr>
        <w:rFonts w:ascii="Symbol" w:hAnsi="Symbol" w:hint="default"/>
      </w:rPr>
    </w:lvl>
    <w:lvl w:ilvl="7" w:tplc="42F2D0D0" w:tentative="1">
      <w:start w:val="1"/>
      <w:numFmt w:val="bullet"/>
      <w:lvlText w:val="o"/>
      <w:lvlJc w:val="left"/>
      <w:pPr>
        <w:tabs>
          <w:tab w:val="num" w:pos="5760"/>
        </w:tabs>
        <w:ind w:left="5760" w:hanging="360"/>
      </w:pPr>
      <w:rPr>
        <w:rFonts w:ascii="Courier New" w:hAnsi="Courier New" w:cs="Courier New" w:hint="default"/>
      </w:rPr>
    </w:lvl>
    <w:lvl w:ilvl="8" w:tplc="3B5C88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62A70"/>
    <w:multiLevelType w:val="hybridMultilevel"/>
    <w:tmpl w:val="ABD0D19C"/>
    <w:lvl w:ilvl="0" w:tplc="A4247B2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31061C"/>
    <w:multiLevelType w:val="hybridMultilevel"/>
    <w:tmpl w:val="ED92BE30"/>
    <w:lvl w:ilvl="0" w:tplc="76C6FAE8">
      <w:start w:val="1"/>
      <w:numFmt w:val="lowerLetter"/>
      <w:lvlText w:val="%1)"/>
      <w:lvlJc w:val="left"/>
      <w:pPr>
        <w:tabs>
          <w:tab w:val="num" w:pos="1080"/>
        </w:tabs>
        <w:ind w:left="1080" w:hanging="360"/>
      </w:pPr>
    </w:lvl>
    <w:lvl w:ilvl="1" w:tplc="44480F8C">
      <w:start w:val="1"/>
      <w:numFmt w:val="decimal"/>
      <w:lvlText w:val="%2."/>
      <w:lvlJc w:val="left"/>
      <w:pPr>
        <w:tabs>
          <w:tab w:val="num" w:pos="502"/>
        </w:tabs>
        <w:ind w:left="502" w:hanging="360"/>
      </w:pPr>
      <w:rPr>
        <w:rFonts w:hint="default"/>
        <w:b w:val="0"/>
        <w:color w:val="000000"/>
      </w:rPr>
    </w:lvl>
    <w:lvl w:ilvl="2" w:tplc="B406CCB4">
      <w:start w:val="7"/>
      <w:numFmt w:val="bullet"/>
      <w:lvlText w:val="-"/>
      <w:lvlJc w:val="left"/>
      <w:pPr>
        <w:tabs>
          <w:tab w:val="num" w:pos="2700"/>
        </w:tabs>
        <w:ind w:left="2700" w:hanging="360"/>
      </w:pPr>
      <w:rPr>
        <w:rFonts w:ascii="Times New Roman" w:eastAsia="Times New Roman" w:hAnsi="Times New Roman" w:cs="Times New Roman" w:hint="default"/>
      </w:rPr>
    </w:lvl>
    <w:lvl w:ilvl="3" w:tplc="8E68BBBE" w:tentative="1">
      <w:start w:val="1"/>
      <w:numFmt w:val="decimal"/>
      <w:lvlText w:val="%4."/>
      <w:lvlJc w:val="left"/>
      <w:pPr>
        <w:tabs>
          <w:tab w:val="num" w:pos="3240"/>
        </w:tabs>
        <w:ind w:left="3240" w:hanging="360"/>
      </w:pPr>
    </w:lvl>
    <w:lvl w:ilvl="4" w:tplc="DCC298BE" w:tentative="1">
      <w:start w:val="1"/>
      <w:numFmt w:val="lowerLetter"/>
      <w:lvlText w:val="%5."/>
      <w:lvlJc w:val="left"/>
      <w:pPr>
        <w:tabs>
          <w:tab w:val="num" w:pos="3960"/>
        </w:tabs>
        <w:ind w:left="3960" w:hanging="360"/>
      </w:pPr>
    </w:lvl>
    <w:lvl w:ilvl="5" w:tplc="41A8409E" w:tentative="1">
      <w:start w:val="1"/>
      <w:numFmt w:val="lowerRoman"/>
      <w:lvlText w:val="%6."/>
      <w:lvlJc w:val="right"/>
      <w:pPr>
        <w:tabs>
          <w:tab w:val="num" w:pos="4680"/>
        </w:tabs>
        <w:ind w:left="4680" w:hanging="180"/>
      </w:pPr>
    </w:lvl>
    <w:lvl w:ilvl="6" w:tplc="763C4C4E" w:tentative="1">
      <w:start w:val="1"/>
      <w:numFmt w:val="decimal"/>
      <w:lvlText w:val="%7."/>
      <w:lvlJc w:val="left"/>
      <w:pPr>
        <w:tabs>
          <w:tab w:val="num" w:pos="5400"/>
        </w:tabs>
        <w:ind w:left="5400" w:hanging="360"/>
      </w:pPr>
    </w:lvl>
    <w:lvl w:ilvl="7" w:tplc="A97215BA" w:tentative="1">
      <w:start w:val="1"/>
      <w:numFmt w:val="lowerLetter"/>
      <w:lvlText w:val="%8."/>
      <w:lvlJc w:val="left"/>
      <w:pPr>
        <w:tabs>
          <w:tab w:val="num" w:pos="6120"/>
        </w:tabs>
        <w:ind w:left="6120" w:hanging="360"/>
      </w:pPr>
    </w:lvl>
    <w:lvl w:ilvl="8" w:tplc="EBB629E0" w:tentative="1">
      <w:start w:val="1"/>
      <w:numFmt w:val="lowerRoman"/>
      <w:lvlText w:val="%9."/>
      <w:lvlJc w:val="right"/>
      <w:pPr>
        <w:tabs>
          <w:tab w:val="num" w:pos="6840"/>
        </w:tabs>
        <w:ind w:left="6840" w:hanging="180"/>
      </w:pPr>
    </w:lvl>
  </w:abstractNum>
  <w:abstractNum w:abstractNumId="3" w15:restartNumberingAfterBreak="0">
    <w:nsid w:val="04CD5BCF"/>
    <w:multiLevelType w:val="multilevel"/>
    <w:tmpl w:val="057A9B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5C91411"/>
    <w:multiLevelType w:val="hybridMultilevel"/>
    <w:tmpl w:val="1ABE464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B2F441C"/>
    <w:multiLevelType w:val="hybridMultilevel"/>
    <w:tmpl w:val="2F6A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019542E"/>
    <w:multiLevelType w:val="hybridMultilevel"/>
    <w:tmpl w:val="C494FA62"/>
    <w:lvl w:ilvl="0" w:tplc="242058B0">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324FF2"/>
    <w:multiLevelType w:val="hybridMultilevel"/>
    <w:tmpl w:val="7202257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9" w15:restartNumberingAfterBreak="0">
    <w:nsid w:val="11B466A4"/>
    <w:multiLevelType w:val="multilevel"/>
    <w:tmpl w:val="BED43FB0"/>
    <w:lvl w:ilvl="0">
      <w:start w:val="5"/>
      <w:numFmt w:val="upperRoman"/>
      <w:lvlText w:val="%1."/>
      <w:lvlJc w:val="left"/>
      <w:pPr>
        <w:tabs>
          <w:tab w:val="num" w:pos="720"/>
        </w:tabs>
        <w:ind w:left="720" w:hanging="720"/>
      </w:pPr>
      <w:rPr>
        <w:rFonts w:hint="default"/>
        <w:b/>
      </w:rPr>
    </w:lvl>
    <w:lvl w:ilvl="1">
      <w:start w:val="7"/>
      <w:numFmt w:val="decimal"/>
      <w:lvlText w:val="%2."/>
      <w:lvlJc w:val="left"/>
      <w:pPr>
        <w:tabs>
          <w:tab w:val="num" w:pos="502"/>
        </w:tabs>
        <w:ind w:left="502" w:hanging="360"/>
      </w:pPr>
      <w:rPr>
        <w:rFonts w:hint="default"/>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13F43264"/>
    <w:multiLevelType w:val="multilevel"/>
    <w:tmpl w:val="DFF6930A"/>
    <w:lvl w:ilvl="0">
      <w:start w:val="1"/>
      <w:numFmt w:val="decimal"/>
      <w:lvlText w:val="%1."/>
      <w:lvlJc w:val="left"/>
      <w:pPr>
        <w:ind w:left="360" w:hanging="360"/>
      </w:pPr>
      <w:rPr>
        <w:rFonts w:asciiTheme="minorHAnsi" w:hAnsiTheme="minorHAnsi" w:hint="default"/>
        <w:b/>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485E61"/>
    <w:multiLevelType w:val="singleLevel"/>
    <w:tmpl w:val="40F41EDC"/>
    <w:lvl w:ilvl="0">
      <w:start w:val="1"/>
      <w:numFmt w:val="decimal"/>
      <w:lvlText w:val="%1."/>
      <w:lvlJc w:val="left"/>
      <w:pPr>
        <w:tabs>
          <w:tab w:val="num" w:pos="1068"/>
        </w:tabs>
        <w:ind w:left="1068" w:hanging="360"/>
      </w:pPr>
      <w:rPr>
        <w:rFonts w:hint="default"/>
        <w:b w:val="0"/>
        <w:i w:val="0"/>
      </w:rPr>
    </w:lvl>
  </w:abstractNum>
  <w:abstractNum w:abstractNumId="13" w15:restartNumberingAfterBreak="0">
    <w:nsid w:val="1F5372D7"/>
    <w:multiLevelType w:val="multilevel"/>
    <w:tmpl w:val="87C8A084"/>
    <w:lvl w:ilvl="0">
      <w:start w:val="1"/>
      <w:numFmt w:val="decimal"/>
      <w:lvlText w:val="%1."/>
      <w:lvlJc w:val="left"/>
      <w:pPr>
        <w:tabs>
          <w:tab w:val="num" w:pos="1128"/>
        </w:tabs>
        <w:ind w:left="1128" w:hanging="420"/>
      </w:pPr>
      <w:rPr>
        <w:rFonts w:hint="default"/>
        <w:b w:val="0"/>
        <w:i w:val="0"/>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5766A1C"/>
    <w:multiLevelType w:val="hybridMultilevel"/>
    <w:tmpl w:val="AF6690A8"/>
    <w:lvl w:ilvl="0" w:tplc="890042F2">
      <w:start w:val="5"/>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D5710"/>
    <w:multiLevelType w:val="multilevel"/>
    <w:tmpl w:val="2E26DA0A"/>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6CD4C7E"/>
    <w:multiLevelType w:val="multilevel"/>
    <w:tmpl w:val="810664FE"/>
    <w:lvl w:ilvl="0">
      <w:start w:val="1"/>
      <w:numFmt w:val="upperRoman"/>
      <w:lvlText w:val="%1."/>
      <w:lvlJc w:val="left"/>
      <w:pPr>
        <w:tabs>
          <w:tab w:val="num" w:pos="720"/>
        </w:tabs>
        <w:ind w:left="720" w:hanging="720"/>
      </w:pPr>
      <w:rPr>
        <w:rFonts w:hint="default"/>
        <w:b/>
      </w:rPr>
    </w:lvl>
    <w:lvl w:ilvl="1">
      <w:start w:val="1"/>
      <w:numFmt w:val="decimal"/>
      <w:lvlText w:val="%2."/>
      <w:lvlJc w:val="left"/>
      <w:pPr>
        <w:tabs>
          <w:tab w:val="num" w:pos="502"/>
        </w:tabs>
        <w:ind w:left="502" w:hanging="360"/>
      </w:pPr>
      <w:rPr>
        <w:rFonts w:ascii="Calibri" w:eastAsia="Times New Roman" w:hAnsi="Calibri" w:cs="Times New Roman" w:hint="default"/>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upperLetter"/>
      <w:lvlText w:val="%6)"/>
      <w:lvlJc w:val="left"/>
      <w:pPr>
        <w:ind w:left="4860" w:hanging="360"/>
      </w:pPr>
      <w:rPr>
        <w:rFonts w:hint="default"/>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272F720E"/>
    <w:multiLevelType w:val="hybridMultilevel"/>
    <w:tmpl w:val="8C065BE2"/>
    <w:lvl w:ilvl="0" w:tplc="18F4AA12">
      <w:start w:val="6"/>
      <w:numFmt w:val="upperRoman"/>
      <w:lvlText w:val="%1."/>
      <w:lvlJc w:val="left"/>
      <w:pPr>
        <w:ind w:left="2880" w:hanging="720"/>
      </w:pPr>
      <w:rPr>
        <w:rFonts w:hint="default"/>
      </w:rPr>
    </w:lvl>
    <w:lvl w:ilvl="1" w:tplc="E2A20916">
      <w:start w:val="1"/>
      <w:numFmt w:val="decimal"/>
      <w:lvlText w:val="%2."/>
      <w:lvlJc w:val="left"/>
      <w:pPr>
        <w:ind w:left="3240" w:hanging="360"/>
      </w:pPr>
      <w:rPr>
        <w:rFonts w:ascii="Calibri" w:eastAsia="Times New Roman" w:hAnsi="Calibri" w:cs="Times New Roman"/>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27F23012"/>
    <w:multiLevelType w:val="hybridMultilevel"/>
    <w:tmpl w:val="A726E2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329AB"/>
    <w:multiLevelType w:val="multilevel"/>
    <w:tmpl w:val="D2A83212"/>
    <w:lvl w:ilvl="0">
      <w:start w:val="1"/>
      <w:numFmt w:val="lowerLetter"/>
      <w:lvlText w:val="%1"/>
      <w:lvlJc w:val="left"/>
      <w:pPr>
        <w:tabs>
          <w:tab w:val="num" w:pos="720"/>
        </w:tabs>
        <w:ind w:left="720" w:hanging="720"/>
      </w:pPr>
      <w:rPr>
        <w:rFonts w:hint="default"/>
        <w:b/>
      </w:rPr>
    </w:lvl>
    <w:lvl w:ilvl="1">
      <w:start w:val="1"/>
      <w:numFmt w:val="decimal"/>
      <w:lvlText w:val="%2."/>
      <w:lvlJc w:val="left"/>
      <w:pPr>
        <w:tabs>
          <w:tab w:val="num" w:pos="502"/>
        </w:tabs>
        <w:ind w:left="502" w:hanging="360"/>
      </w:pPr>
      <w:rPr>
        <w:rFonts w:ascii="Arial Narrow" w:eastAsia="Times New Roman" w:hAnsi="Arial Narrow" w:cs="Times New Roman" w:hint="default"/>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upperLetter"/>
      <w:lvlText w:val="%6)"/>
      <w:lvlJc w:val="left"/>
      <w:pPr>
        <w:ind w:left="486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31413F62"/>
    <w:multiLevelType w:val="hybridMultilevel"/>
    <w:tmpl w:val="1CC8853E"/>
    <w:lvl w:ilvl="0" w:tplc="0396F990">
      <w:start w:val="1"/>
      <w:numFmt w:val="decimal"/>
      <w:lvlText w:val="%1."/>
      <w:lvlJc w:val="left"/>
      <w:pPr>
        <w:ind w:left="1070" w:hanging="360"/>
      </w:pPr>
      <w:rPr>
        <w:rFonts w:hint="default"/>
        <w:b w:val="0"/>
        <w:i w:val="0"/>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AF6BB6"/>
    <w:multiLevelType w:val="hybridMultilevel"/>
    <w:tmpl w:val="EE04A53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EB7DE1"/>
    <w:multiLevelType w:val="hybridMultilevel"/>
    <w:tmpl w:val="BB6EDF52"/>
    <w:lvl w:ilvl="0" w:tplc="C8667160">
      <w:start w:val="1"/>
      <w:numFmt w:val="decimal"/>
      <w:lvlText w:val="%1."/>
      <w:lvlJc w:val="left"/>
      <w:pPr>
        <w:tabs>
          <w:tab w:val="num" w:pos="1083"/>
        </w:tabs>
        <w:ind w:left="1083" w:hanging="375"/>
      </w:pPr>
      <w:rPr>
        <w:rFonts w:hint="default"/>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15:restartNumberingAfterBreak="0">
    <w:nsid w:val="3B5F7029"/>
    <w:multiLevelType w:val="multilevel"/>
    <w:tmpl w:val="924611A4"/>
    <w:lvl w:ilvl="0">
      <w:start w:val="4"/>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BA90BB6"/>
    <w:multiLevelType w:val="multilevel"/>
    <w:tmpl w:val="15269462"/>
    <w:lvl w:ilvl="0">
      <w:start w:val="4"/>
      <w:numFmt w:val="decimal"/>
      <w:lvlText w:val="%1."/>
      <w:lvlJc w:val="left"/>
      <w:pPr>
        <w:ind w:left="360" w:hanging="360"/>
      </w:pPr>
      <w:rPr>
        <w:rFonts w:hint="default"/>
        <w:i w:val="0"/>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E475E59"/>
    <w:multiLevelType w:val="hybridMultilevel"/>
    <w:tmpl w:val="64265D16"/>
    <w:lvl w:ilvl="0" w:tplc="95BCB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67A30"/>
    <w:multiLevelType w:val="hybridMultilevel"/>
    <w:tmpl w:val="76B2E674"/>
    <w:lvl w:ilvl="0" w:tplc="0415000F">
      <w:start w:val="1"/>
      <w:numFmt w:val="decimal"/>
      <w:lvlText w:val="%1."/>
      <w:lvlJc w:val="left"/>
      <w:pPr>
        <w:ind w:left="2880" w:hanging="720"/>
      </w:pPr>
      <w:rPr>
        <w:rFonts w:hint="default"/>
      </w:rPr>
    </w:lvl>
    <w:lvl w:ilvl="1" w:tplc="E2A20916">
      <w:start w:val="1"/>
      <w:numFmt w:val="decimal"/>
      <w:lvlText w:val="%2."/>
      <w:lvlJc w:val="left"/>
      <w:pPr>
        <w:ind w:left="3240" w:hanging="360"/>
      </w:pPr>
      <w:rPr>
        <w:rFonts w:ascii="Calibri" w:eastAsia="Times New Roman" w:hAnsi="Calibri" w:cs="Times New Roman"/>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15:restartNumberingAfterBreak="0">
    <w:nsid w:val="45A76BB9"/>
    <w:multiLevelType w:val="hybridMultilevel"/>
    <w:tmpl w:val="4242747A"/>
    <w:lvl w:ilvl="0" w:tplc="0262A21A">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46515C5F"/>
    <w:multiLevelType w:val="multilevel"/>
    <w:tmpl w:val="AEE63F2A"/>
    <w:lvl w:ilvl="0">
      <w:start w:val="5"/>
      <w:numFmt w:val="upperRoman"/>
      <w:lvlText w:val="%1."/>
      <w:lvlJc w:val="left"/>
      <w:pPr>
        <w:tabs>
          <w:tab w:val="num" w:pos="720"/>
        </w:tabs>
        <w:ind w:left="720" w:hanging="720"/>
      </w:pPr>
      <w:rPr>
        <w:rFonts w:hint="default"/>
        <w:b/>
      </w:rPr>
    </w:lvl>
    <w:lvl w:ilvl="1">
      <w:start w:val="1"/>
      <w:numFmt w:val="decimal"/>
      <w:lvlText w:val="%2."/>
      <w:lvlJc w:val="left"/>
      <w:pPr>
        <w:tabs>
          <w:tab w:val="num" w:pos="502"/>
        </w:tabs>
        <w:ind w:left="502" w:hanging="360"/>
      </w:pPr>
      <w:rPr>
        <w:rFonts w:ascii="Arial Narrow" w:eastAsia="Times New Roman" w:hAnsi="Arial Narrow" w:cs="Times New Roman" w:hint="default"/>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upperLetter"/>
      <w:lvlText w:val="%6)"/>
      <w:lvlJc w:val="left"/>
      <w:pPr>
        <w:ind w:left="486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6D10CAB"/>
    <w:multiLevelType w:val="multilevel"/>
    <w:tmpl w:val="924611A4"/>
    <w:lvl w:ilvl="0">
      <w:start w:val="4"/>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47792015"/>
    <w:multiLevelType w:val="hybridMultilevel"/>
    <w:tmpl w:val="F8CAF7BA"/>
    <w:lvl w:ilvl="0" w:tplc="D4507D84">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323630"/>
    <w:multiLevelType w:val="hybridMultilevel"/>
    <w:tmpl w:val="F08E316E"/>
    <w:lvl w:ilvl="0" w:tplc="0415000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3D436F4"/>
    <w:multiLevelType w:val="hybridMultilevel"/>
    <w:tmpl w:val="FD46F8D6"/>
    <w:lvl w:ilvl="0" w:tplc="12EAD9D6">
      <w:start w:val="6"/>
      <w:numFmt w:val="upperRoman"/>
      <w:lvlText w:val="%1."/>
      <w:lvlJc w:val="left"/>
      <w:pPr>
        <w:ind w:left="1440" w:hanging="720"/>
      </w:pPr>
      <w:rPr>
        <w:rFonts w:hint="default"/>
      </w:rPr>
    </w:lvl>
    <w:lvl w:ilvl="1" w:tplc="57CC9708">
      <w:start w:val="1"/>
      <w:numFmt w:val="decimal"/>
      <w:lvlText w:val="%2."/>
      <w:lvlJc w:val="left"/>
      <w:pPr>
        <w:ind w:left="1800" w:hanging="360"/>
      </w:pPr>
      <w:rPr>
        <w:rFonts w:ascii="Arial Narrow" w:eastAsia="Times New Roman" w:hAnsi="Arial Narrow"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0545D6"/>
    <w:multiLevelType w:val="hybridMultilevel"/>
    <w:tmpl w:val="D7682D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EC66D7"/>
    <w:multiLevelType w:val="hybridMultilevel"/>
    <w:tmpl w:val="CABAF9EE"/>
    <w:lvl w:ilvl="0" w:tplc="DC6235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Arial" w:hint="default"/>
        <w:b/>
        <w:bCs/>
        <w:i w:val="0"/>
        <w:iCs w:val="0"/>
        <w:caps w:val="0"/>
        <w:strike w:val="0"/>
        <w:dstrike w:val="0"/>
        <w:vanish w:val="0"/>
        <w:webHidden w:val="0"/>
        <w:color w:val="auto"/>
        <w:ker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65B81346"/>
    <w:multiLevelType w:val="hybridMultilevel"/>
    <w:tmpl w:val="1B84DE42"/>
    <w:lvl w:ilvl="0" w:tplc="0BE6E302">
      <w:start w:val="1"/>
      <w:numFmt w:val="lowerLetter"/>
      <w:lvlText w:val="%1)"/>
      <w:lvlJc w:val="left"/>
      <w:pPr>
        <w:tabs>
          <w:tab w:val="num" w:pos="1080"/>
        </w:tabs>
        <w:ind w:left="1080" w:hanging="360"/>
      </w:pPr>
    </w:lvl>
    <w:lvl w:ilvl="1" w:tplc="848A1AD4" w:tentative="1">
      <w:start w:val="1"/>
      <w:numFmt w:val="lowerLetter"/>
      <w:lvlText w:val="%2."/>
      <w:lvlJc w:val="left"/>
      <w:pPr>
        <w:tabs>
          <w:tab w:val="num" w:pos="1800"/>
        </w:tabs>
        <w:ind w:left="1800" w:hanging="360"/>
      </w:pPr>
    </w:lvl>
    <w:lvl w:ilvl="2" w:tplc="85860976" w:tentative="1">
      <w:start w:val="1"/>
      <w:numFmt w:val="lowerRoman"/>
      <w:lvlText w:val="%3."/>
      <w:lvlJc w:val="right"/>
      <w:pPr>
        <w:tabs>
          <w:tab w:val="num" w:pos="2520"/>
        </w:tabs>
        <w:ind w:left="2520" w:hanging="180"/>
      </w:pPr>
    </w:lvl>
    <w:lvl w:ilvl="3" w:tplc="512ED32E" w:tentative="1">
      <w:start w:val="1"/>
      <w:numFmt w:val="decimal"/>
      <w:lvlText w:val="%4."/>
      <w:lvlJc w:val="left"/>
      <w:pPr>
        <w:tabs>
          <w:tab w:val="num" w:pos="3240"/>
        </w:tabs>
        <w:ind w:left="3240" w:hanging="360"/>
      </w:pPr>
    </w:lvl>
    <w:lvl w:ilvl="4" w:tplc="2362E8BA" w:tentative="1">
      <w:start w:val="1"/>
      <w:numFmt w:val="lowerLetter"/>
      <w:lvlText w:val="%5."/>
      <w:lvlJc w:val="left"/>
      <w:pPr>
        <w:tabs>
          <w:tab w:val="num" w:pos="3960"/>
        </w:tabs>
        <w:ind w:left="3960" w:hanging="360"/>
      </w:pPr>
    </w:lvl>
    <w:lvl w:ilvl="5" w:tplc="E9727B38" w:tentative="1">
      <w:start w:val="1"/>
      <w:numFmt w:val="lowerRoman"/>
      <w:lvlText w:val="%6."/>
      <w:lvlJc w:val="right"/>
      <w:pPr>
        <w:tabs>
          <w:tab w:val="num" w:pos="4680"/>
        </w:tabs>
        <w:ind w:left="4680" w:hanging="180"/>
      </w:pPr>
    </w:lvl>
    <w:lvl w:ilvl="6" w:tplc="AFEEE59E" w:tentative="1">
      <w:start w:val="1"/>
      <w:numFmt w:val="decimal"/>
      <w:lvlText w:val="%7."/>
      <w:lvlJc w:val="left"/>
      <w:pPr>
        <w:tabs>
          <w:tab w:val="num" w:pos="5400"/>
        </w:tabs>
        <w:ind w:left="5400" w:hanging="360"/>
      </w:pPr>
    </w:lvl>
    <w:lvl w:ilvl="7" w:tplc="8302626C" w:tentative="1">
      <w:start w:val="1"/>
      <w:numFmt w:val="lowerLetter"/>
      <w:lvlText w:val="%8."/>
      <w:lvlJc w:val="left"/>
      <w:pPr>
        <w:tabs>
          <w:tab w:val="num" w:pos="6120"/>
        </w:tabs>
        <w:ind w:left="6120" w:hanging="360"/>
      </w:pPr>
    </w:lvl>
    <w:lvl w:ilvl="8" w:tplc="27B6F464" w:tentative="1">
      <w:start w:val="1"/>
      <w:numFmt w:val="lowerRoman"/>
      <w:lvlText w:val="%9."/>
      <w:lvlJc w:val="right"/>
      <w:pPr>
        <w:tabs>
          <w:tab w:val="num" w:pos="6840"/>
        </w:tabs>
        <w:ind w:left="6840" w:hanging="180"/>
      </w:pPr>
    </w:lvl>
  </w:abstractNum>
  <w:abstractNum w:abstractNumId="40" w15:restartNumberingAfterBreak="0">
    <w:nsid w:val="6A021919"/>
    <w:multiLevelType w:val="hybridMultilevel"/>
    <w:tmpl w:val="89C031E6"/>
    <w:lvl w:ilvl="0" w:tplc="50A66470">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6A0C1EA9"/>
    <w:multiLevelType w:val="multilevel"/>
    <w:tmpl w:val="CBE23A16"/>
    <w:lvl w:ilvl="0">
      <w:start w:val="1"/>
      <w:numFmt w:val="decimal"/>
      <w:lvlText w:val="%1."/>
      <w:lvlJc w:val="left"/>
      <w:pPr>
        <w:ind w:left="390" w:hanging="390"/>
      </w:pPr>
      <w:rPr>
        <w:rFonts w:hint="default"/>
        <w:b/>
        <w:i w:val="0"/>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6B1D0B14"/>
    <w:multiLevelType w:val="multilevel"/>
    <w:tmpl w:val="92DEF452"/>
    <w:lvl w:ilvl="0">
      <w:start w:val="1"/>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3" w15:restartNumberingAfterBreak="0">
    <w:nsid w:val="6C537BF6"/>
    <w:multiLevelType w:val="hybridMultilevel"/>
    <w:tmpl w:val="1B84DE42"/>
    <w:lvl w:ilvl="0" w:tplc="C9682270">
      <w:start w:val="1"/>
      <w:numFmt w:val="lowerLetter"/>
      <w:lvlText w:val="%1)"/>
      <w:lvlJc w:val="left"/>
      <w:pPr>
        <w:tabs>
          <w:tab w:val="num" w:pos="1080"/>
        </w:tabs>
        <w:ind w:left="1080" w:hanging="360"/>
      </w:pPr>
    </w:lvl>
    <w:lvl w:ilvl="1" w:tplc="89BA41FE" w:tentative="1">
      <w:start w:val="1"/>
      <w:numFmt w:val="lowerLetter"/>
      <w:lvlText w:val="%2."/>
      <w:lvlJc w:val="left"/>
      <w:pPr>
        <w:tabs>
          <w:tab w:val="num" w:pos="1800"/>
        </w:tabs>
        <w:ind w:left="1800" w:hanging="360"/>
      </w:pPr>
    </w:lvl>
    <w:lvl w:ilvl="2" w:tplc="1F22A322" w:tentative="1">
      <w:start w:val="1"/>
      <w:numFmt w:val="lowerRoman"/>
      <w:lvlText w:val="%3."/>
      <w:lvlJc w:val="right"/>
      <w:pPr>
        <w:tabs>
          <w:tab w:val="num" w:pos="2520"/>
        </w:tabs>
        <w:ind w:left="2520" w:hanging="180"/>
      </w:pPr>
    </w:lvl>
    <w:lvl w:ilvl="3" w:tplc="CE7AA468" w:tentative="1">
      <w:start w:val="1"/>
      <w:numFmt w:val="decimal"/>
      <w:lvlText w:val="%4."/>
      <w:lvlJc w:val="left"/>
      <w:pPr>
        <w:tabs>
          <w:tab w:val="num" w:pos="3240"/>
        </w:tabs>
        <w:ind w:left="3240" w:hanging="360"/>
      </w:pPr>
    </w:lvl>
    <w:lvl w:ilvl="4" w:tplc="D794C638" w:tentative="1">
      <w:start w:val="1"/>
      <w:numFmt w:val="lowerLetter"/>
      <w:lvlText w:val="%5."/>
      <w:lvlJc w:val="left"/>
      <w:pPr>
        <w:tabs>
          <w:tab w:val="num" w:pos="3960"/>
        </w:tabs>
        <w:ind w:left="3960" w:hanging="360"/>
      </w:pPr>
    </w:lvl>
    <w:lvl w:ilvl="5" w:tplc="F47E156C" w:tentative="1">
      <w:start w:val="1"/>
      <w:numFmt w:val="lowerRoman"/>
      <w:lvlText w:val="%6."/>
      <w:lvlJc w:val="right"/>
      <w:pPr>
        <w:tabs>
          <w:tab w:val="num" w:pos="4680"/>
        </w:tabs>
        <w:ind w:left="4680" w:hanging="180"/>
      </w:pPr>
    </w:lvl>
    <w:lvl w:ilvl="6" w:tplc="596E549C" w:tentative="1">
      <w:start w:val="1"/>
      <w:numFmt w:val="decimal"/>
      <w:lvlText w:val="%7."/>
      <w:lvlJc w:val="left"/>
      <w:pPr>
        <w:tabs>
          <w:tab w:val="num" w:pos="5400"/>
        </w:tabs>
        <w:ind w:left="5400" w:hanging="360"/>
      </w:pPr>
    </w:lvl>
    <w:lvl w:ilvl="7" w:tplc="4F1C34AA" w:tentative="1">
      <w:start w:val="1"/>
      <w:numFmt w:val="lowerLetter"/>
      <w:lvlText w:val="%8."/>
      <w:lvlJc w:val="left"/>
      <w:pPr>
        <w:tabs>
          <w:tab w:val="num" w:pos="6120"/>
        </w:tabs>
        <w:ind w:left="6120" w:hanging="360"/>
      </w:pPr>
    </w:lvl>
    <w:lvl w:ilvl="8" w:tplc="D4FC73A2" w:tentative="1">
      <w:start w:val="1"/>
      <w:numFmt w:val="lowerRoman"/>
      <w:lvlText w:val="%9."/>
      <w:lvlJc w:val="right"/>
      <w:pPr>
        <w:tabs>
          <w:tab w:val="num" w:pos="6840"/>
        </w:tabs>
        <w:ind w:left="6840" w:hanging="180"/>
      </w:pPr>
    </w:lvl>
  </w:abstractNum>
  <w:abstractNum w:abstractNumId="44" w15:restartNumberingAfterBreak="0">
    <w:nsid w:val="78C44A12"/>
    <w:multiLevelType w:val="hybridMultilevel"/>
    <w:tmpl w:val="FD6004E2"/>
    <w:lvl w:ilvl="0" w:tplc="0415000B">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5" w15:restartNumberingAfterBreak="0">
    <w:nsid w:val="7C452D0D"/>
    <w:multiLevelType w:val="hybridMultilevel"/>
    <w:tmpl w:val="F1748F32"/>
    <w:lvl w:ilvl="0" w:tplc="0415000F">
      <w:start w:val="1"/>
      <w:numFmt w:val="decimal"/>
      <w:lvlText w:val="%1."/>
      <w:lvlJc w:val="left"/>
      <w:pPr>
        <w:ind w:left="720" w:hanging="360"/>
      </w:pPr>
    </w:lvl>
    <w:lvl w:ilvl="1" w:tplc="D26E6B6E">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2"/>
  </w:num>
  <w:num w:numId="4">
    <w:abstractNumId w:val="39"/>
  </w:num>
  <w:num w:numId="5">
    <w:abstractNumId w:val="0"/>
  </w:num>
  <w:num w:numId="6">
    <w:abstractNumId w:val="36"/>
  </w:num>
  <w:num w:numId="7">
    <w:abstractNumId w:val="41"/>
  </w:num>
  <w:num w:numId="8">
    <w:abstractNumId w:val="24"/>
  </w:num>
  <w:num w:numId="9">
    <w:abstractNumId w:val="30"/>
  </w:num>
  <w:num w:numId="10">
    <w:abstractNumId w:val="44"/>
  </w:num>
  <w:num w:numId="11">
    <w:abstractNumId w:val="32"/>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12"/>
  </w:num>
  <w:num w:numId="16">
    <w:abstractNumId w:val="43"/>
  </w:num>
  <w:num w:numId="17">
    <w:abstractNumId w:val="10"/>
  </w:num>
  <w:num w:numId="18">
    <w:abstractNumId w:val="26"/>
  </w:num>
  <w:num w:numId="19">
    <w:abstractNumId w:val="3"/>
  </w:num>
  <w:num w:numId="20">
    <w:abstractNumId w:val="35"/>
  </w:num>
  <w:num w:numId="21">
    <w:abstractNumId w:val="37"/>
  </w:num>
  <w:num w:numId="22">
    <w:abstractNumId w:val="20"/>
  </w:num>
  <w:num w:numId="23">
    <w:abstractNumId w:val="8"/>
  </w:num>
  <w:num w:numId="24">
    <w:abstractNumId w:val="34"/>
  </w:num>
  <w:num w:numId="25">
    <w:abstractNumId w:val="23"/>
  </w:num>
  <w:num w:numId="26">
    <w:abstractNumId w:val="19"/>
  </w:num>
  <w:num w:numId="27">
    <w:abstractNumId w:val="14"/>
  </w:num>
  <w:num w:numId="28">
    <w:abstractNumId w:val="33"/>
  </w:num>
  <w:num w:numId="29">
    <w:abstractNumId w:val="15"/>
  </w:num>
  <w:num w:numId="30">
    <w:abstractNumId w:val="11"/>
  </w:num>
  <w:num w:numId="31">
    <w:abstractNumId w:val="22"/>
  </w:num>
  <w:num w:numId="32">
    <w:abstractNumId w:val="18"/>
  </w:num>
  <w:num w:numId="33">
    <w:abstractNumId w:val="29"/>
  </w:num>
  <w:num w:numId="34">
    <w:abstractNumId w:val="5"/>
  </w:num>
  <w:num w:numId="35">
    <w:abstractNumId w:val="4"/>
  </w:num>
  <w:num w:numId="36">
    <w:abstractNumId w:val="6"/>
  </w:num>
  <w:num w:numId="37">
    <w:abstractNumId w:val="27"/>
  </w:num>
  <w:num w:numId="38">
    <w:abstractNumId w:val="7"/>
  </w:num>
  <w:num w:numId="3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16"/>
  </w:num>
  <w:num w:numId="43">
    <w:abstractNumId w:val="9"/>
  </w:num>
  <w:num w:numId="44">
    <w:abstractNumId w:val="45"/>
  </w:num>
  <w:num w:numId="45">
    <w:abstractNumId w:val="28"/>
  </w:num>
  <w:num w:numId="46">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EE"/>
    <w:rsid w:val="00000914"/>
    <w:rsid w:val="0000390E"/>
    <w:rsid w:val="0001019E"/>
    <w:rsid w:val="0001078F"/>
    <w:rsid w:val="00011D98"/>
    <w:rsid w:val="00015654"/>
    <w:rsid w:val="00017476"/>
    <w:rsid w:val="00023252"/>
    <w:rsid w:val="000270E6"/>
    <w:rsid w:val="00030650"/>
    <w:rsid w:val="00033D82"/>
    <w:rsid w:val="0003726F"/>
    <w:rsid w:val="00041945"/>
    <w:rsid w:val="00041CEE"/>
    <w:rsid w:val="00042D30"/>
    <w:rsid w:val="0004369D"/>
    <w:rsid w:val="00046C0A"/>
    <w:rsid w:val="0005008B"/>
    <w:rsid w:val="000507FD"/>
    <w:rsid w:val="00052578"/>
    <w:rsid w:val="00053EB4"/>
    <w:rsid w:val="00060541"/>
    <w:rsid w:val="0006058D"/>
    <w:rsid w:val="00065055"/>
    <w:rsid w:val="000666CD"/>
    <w:rsid w:val="00072313"/>
    <w:rsid w:val="00072E0F"/>
    <w:rsid w:val="00074288"/>
    <w:rsid w:val="00077380"/>
    <w:rsid w:val="00077A69"/>
    <w:rsid w:val="00081726"/>
    <w:rsid w:val="00081EED"/>
    <w:rsid w:val="00083007"/>
    <w:rsid w:val="00086713"/>
    <w:rsid w:val="00091803"/>
    <w:rsid w:val="00095B93"/>
    <w:rsid w:val="000A5F80"/>
    <w:rsid w:val="000A71CB"/>
    <w:rsid w:val="000A7CBE"/>
    <w:rsid w:val="000B3AFB"/>
    <w:rsid w:val="000B66D5"/>
    <w:rsid w:val="000B6E08"/>
    <w:rsid w:val="000B737B"/>
    <w:rsid w:val="000D13B2"/>
    <w:rsid w:val="000D590F"/>
    <w:rsid w:val="000D5F4A"/>
    <w:rsid w:val="000E2464"/>
    <w:rsid w:val="000E5E4E"/>
    <w:rsid w:val="000E78EE"/>
    <w:rsid w:val="000F2FC9"/>
    <w:rsid w:val="000F3CA2"/>
    <w:rsid w:val="000F3FB5"/>
    <w:rsid w:val="000F79E3"/>
    <w:rsid w:val="00102C2E"/>
    <w:rsid w:val="00106813"/>
    <w:rsid w:val="00111664"/>
    <w:rsid w:val="00111FBC"/>
    <w:rsid w:val="00114E38"/>
    <w:rsid w:val="0012384C"/>
    <w:rsid w:val="00124DFF"/>
    <w:rsid w:val="00134607"/>
    <w:rsid w:val="00140C0D"/>
    <w:rsid w:val="001469CB"/>
    <w:rsid w:val="00150C8C"/>
    <w:rsid w:val="001514B3"/>
    <w:rsid w:val="00153530"/>
    <w:rsid w:val="0015575B"/>
    <w:rsid w:val="00156213"/>
    <w:rsid w:val="001567AD"/>
    <w:rsid w:val="001575E4"/>
    <w:rsid w:val="001600D2"/>
    <w:rsid w:val="0016214F"/>
    <w:rsid w:val="00163547"/>
    <w:rsid w:val="00165378"/>
    <w:rsid w:val="00167D6B"/>
    <w:rsid w:val="0017153C"/>
    <w:rsid w:val="001732B4"/>
    <w:rsid w:val="0017343D"/>
    <w:rsid w:val="00176BFE"/>
    <w:rsid w:val="00183C2E"/>
    <w:rsid w:val="00183E42"/>
    <w:rsid w:val="00184897"/>
    <w:rsid w:val="00195523"/>
    <w:rsid w:val="001959D1"/>
    <w:rsid w:val="00196293"/>
    <w:rsid w:val="001A6B69"/>
    <w:rsid w:val="001A6B82"/>
    <w:rsid w:val="001B2BB7"/>
    <w:rsid w:val="001B5768"/>
    <w:rsid w:val="001B5786"/>
    <w:rsid w:val="001C0BD9"/>
    <w:rsid w:val="001C1335"/>
    <w:rsid w:val="001C1B26"/>
    <w:rsid w:val="001C2587"/>
    <w:rsid w:val="001C523E"/>
    <w:rsid w:val="001C603D"/>
    <w:rsid w:val="001C73F1"/>
    <w:rsid w:val="001D3D47"/>
    <w:rsid w:val="001E00C0"/>
    <w:rsid w:val="001E2C7C"/>
    <w:rsid w:val="001E30F7"/>
    <w:rsid w:val="001E53B6"/>
    <w:rsid w:val="001F1327"/>
    <w:rsid w:val="001F3228"/>
    <w:rsid w:val="001F3464"/>
    <w:rsid w:val="001F489A"/>
    <w:rsid w:val="001F5028"/>
    <w:rsid w:val="002008F4"/>
    <w:rsid w:val="0020123B"/>
    <w:rsid w:val="002050C1"/>
    <w:rsid w:val="00212CDF"/>
    <w:rsid w:val="00213707"/>
    <w:rsid w:val="00215A36"/>
    <w:rsid w:val="00216A7F"/>
    <w:rsid w:val="00224CCF"/>
    <w:rsid w:val="002258D2"/>
    <w:rsid w:val="00227B96"/>
    <w:rsid w:val="0023039A"/>
    <w:rsid w:val="00231BB1"/>
    <w:rsid w:val="002332C5"/>
    <w:rsid w:val="002347FA"/>
    <w:rsid w:val="00237022"/>
    <w:rsid w:val="00240305"/>
    <w:rsid w:val="00240887"/>
    <w:rsid w:val="00246082"/>
    <w:rsid w:val="0024674B"/>
    <w:rsid w:val="0024704F"/>
    <w:rsid w:val="00251B47"/>
    <w:rsid w:val="002528DA"/>
    <w:rsid w:val="002548AC"/>
    <w:rsid w:val="00256E97"/>
    <w:rsid w:val="00263F7E"/>
    <w:rsid w:val="00264055"/>
    <w:rsid w:val="00264ADD"/>
    <w:rsid w:val="002663A7"/>
    <w:rsid w:val="00273689"/>
    <w:rsid w:val="0028055E"/>
    <w:rsid w:val="00285157"/>
    <w:rsid w:val="002914B4"/>
    <w:rsid w:val="00293D74"/>
    <w:rsid w:val="002A04B9"/>
    <w:rsid w:val="002A0A7D"/>
    <w:rsid w:val="002A107C"/>
    <w:rsid w:val="002A45E5"/>
    <w:rsid w:val="002A76F3"/>
    <w:rsid w:val="002B25B2"/>
    <w:rsid w:val="002B7924"/>
    <w:rsid w:val="002B7C78"/>
    <w:rsid w:val="002C01F3"/>
    <w:rsid w:val="002C3BFA"/>
    <w:rsid w:val="002C63CE"/>
    <w:rsid w:val="002C7230"/>
    <w:rsid w:val="002D1549"/>
    <w:rsid w:val="002D55A5"/>
    <w:rsid w:val="002E154A"/>
    <w:rsid w:val="002E2252"/>
    <w:rsid w:val="002E7847"/>
    <w:rsid w:val="002F054E"/>
    <w:rsid w:val="002F17D8"/>
    <w:rsid w:val="002F23E5"/>
    <w:rsid w:val="002F2A0B"/>
    <w:rsid w:val="002F6683"/>
    <w:rsid w:val="002F6A96"/>
    <w:rsid w:val="00300C04"/>
    <w:rsid w:val="00302028"/>
    <w:rsid w:val="003041A7"/>
    <w:rsid w:val="00304AF6"/>
    <w:rsid w:val="00305709"/>
    <w:rsid w:val="00305FED"/>
    <w:rsid w:val="00310E1B"/>
    <w:rsid w:val="0031102B"/>
    <w:rsid w:val="00320323"/>
    <w:rsid w:val="00320995"/>
    <w:rsid w:val="00324340"/>
    <w:rsid w:val="00325D76"/>
    <w:rsid w:val="0032798B"/>
    <w:rsid w:val="00330EA7"/>
    <w:rsid w:val="00334BEC"/>
    <w:rsid w:val="0034133F"/>
    <w:rsid w:val="00344F04"/>
    <w:rsid w:val="003471E4"/>
    <w:rsid w:val="00361241"/>
    <w:rsid w:val="00362B28"/>
    <w:rsid w:val="00363B1D"/>
    <w:rsid w:val="00363D72"/>
    <w:rsid w:val="0036461F"/>
    <w:rsid w:val="00370729"/>
    <w:rsid w:val="00373BC0"/>
    <w:rsid w:val="0037454B"/>
    <w:rsid w:val="003753D1"/>
    <w:rsid w:val="0037573F"/>
    <w:rsid w:val="00376387"/>
    <w:rsid w:val="00376A70"/>
    <w:rsid w:val="00377DEB"/>
    <w:rsid w:val="00382E64"/>
    <w:rsid w:val="003866D1"/>
    <w:rsid w:val="00386D5A"/>
    <w:rsid w:val="0038756C"/>
    <w:rsid w:val="00387BD3"/>
    <w:rsid w:val="0039305C"/>
    <w:rsid w:val="003957D2"/>
    <w:rsid w:val="00395F42"/>
    <w:rsid w:val="0039645C"/>
    <w:rsid w:val="00396C53"/>
    <w:rsid w:val="003975D5"/>
    <w:rsid w:val="003A02EF"/>
    <w:rsid w:val="003A217A"/>
    <w:rsid w:val="003A4237"/>
    <w:rsid w:val="003A4473"/>
    <w:rsid w:val="003B0644"/>
    <w:rsid w:val="003C44DA"/>
    <w:rsid w:val="003C44F2"/>
    <w:rsid w:val="003D166D"/>
    <w:rsid w:val="003D1FB7"/>
    <w:rsid w:val="003D2C74"/>
    <w:rsid w:val="003D2C84"/>
    <w:rsid w:val="003D36C7"/>
    <w:rsid w:val="003D44C2"/>
    <w:rsid w:val="003D57C2"/>
    <w:rsid w:val="003D599A"/>
    <w:rsid w:val="003D73AE"/>
    <w:rsid w:val="003E01C0"/>
    <w:rsid w:val="003E0E6F"/>
    <w:rsid w:val="003E0F71"/>
    <w:rsid w:val="003F10E1"/>
    <w:rsid w:val="003F7675"/>
    <w:rsid w:val="003F77D7"/>
    <w:rsid w:val="00400A43"/>
    <w:rsid w:val="00400FC9"/>
    <w:rsid w:val="00404C35"/>
    <w:rsid w:val="004063FA"/>
    <w:rsid w:val="004071D8"/>
    <w:rsid w:val="00407AC4"/>
    <w:rsid w:val="00410F6B"/>
    <w:rsid w:val="004112B9"/>
    <w:rsid w:val="00413277"/>
    <w:rsid w:val="00417B82"/>
    <w:rsid w:val="00421495"/>
    <w:rsid w:val="00421936"/>
    <w:rsid w:val="00424E6C"/>
    <w:rsid w:val="0042544A"/>
    <w:rsid w:val="00432B56"/>
    <w:rsid w:val="00433CEE"/>
    <w:rsid w:val="0043730B"/>
    <w:rsid w:val="004375C4"/>
    <w:rsid w:val="00441094"/>
    <w:rsid w:val="00445A37"/>
    <w:rsid w:val="00450666"/>
    <w:rsid w:val="00450900"/>
    <w:rsid w:val="00454AD9"/>
    <w:rsid w:val="00456E04"/>
    <w:rsid w:val="00457D3F"/>
    <w:rsid w:val="00462A45"/>
    <w:rsid w:val="00463469"/>
    <w:rsid w:val="00466A30"/>
    <w:rsid w:val="00467948"/>
    <w:rsid w:val="00467A2E"/>
    <w:rsid w:val="004703F0"/>
    <w:rsid w:val="004715D0"/>
    <w:rsid w:val="00473436"/>
    <w:rsid w:val="00473848"/>
    <w:rsid w:val="00474C78"/>
    <w:rsid w:val="004763A3"/>
    <w:rsid w:val="004777DD"/>
    <w:rsid w:val="004819F6"/>
    <w:rsid w:val="00482F88"/>
    <w:rsid w:val="00490E81"/>
    <w:rsid w:val="00491E7A"/>
    <w:rsid w:val="004941EE"/>
    <w:rsid w:val="004944D9"/>
    <w:rsid w:val="00494CF6"/>
    <w:rsid w:val="00495CF5"/>
    <w:rsid w:val="004962FC"/>
    <w:rsid w:val="0049658A"/>
    <w:rsid w:val="004A1CB1"/>
    <w:rsid w:val="004A2774"/>
    <w:rsid w:val="004A2E43"/>
    <w:rsid w:val="004A3813"/>
    <w:rsid w:val="004A6861"/>
    <w:rsid w:val="004B1D6F"/>
    <w:rsid w:val="004B1F4C"/>
    <w:rsid w:val="004B38A6"/>
    <w:rsid w:val="004B4086"/>
    <w:rsid w:val="004C1C3B"/>
    <w:rsid w:val="004C518A"/>
    <w:rsid w:val="004D0F72"/>
    <w:rsid w:val="004D6E2E"/>
    <w:rsid w:val="004E267E"/>
    <w:rsid w:val="004E2C71"/>
    <w:rsid w:val="004F284A"/>
    <w:rsid w:val="004F77DD"/>
    <w:rsid w:val="00506335"/>
    <w:rsid w:val="005108A8"/>
    <w:rsid w:val="00510923"/>
    <w:rsid w:val="005128CB"/>
    <w:rsid w:val="00520620"/>
    <w:rsid w:val="005227A7"/>
    <w:rsid w:val="005244FE"/>
    <w:rsid w:val="005321F5"/>
    <w:rsid w:val="00532EEB"/>
    <w:rsid w:val="005333E1"/>
    <w:rsid w:val="005356F8"/>
    <w:rsid w:val="005370D1"/>
    <w:rsid w:val="00542C80"/>
    <w:rsid w:val="0054471B"/>
    <w:rsid w:val="00544F74"/>
    <w:rsid w:val="005522C8"/>
    <w:rsid w:val="00552D33"/>
    <w:rsid w:val="0055300E"/>
    <w:rsid w:val="00553163"/>
    <w:rsid w:val="00553AF5"/>
    <w:rsid w:val="005579FB"/>
    <w:rsid w:val="00564ECE"/>
    <w:rsid w:val="005662DA"/>
    <w:rsid w:val="00566C4E"/>
    <w:rsid w:val="00571F84"/>
    <w:rsid w:val="00574239"/>
    <w:rsid w:val="00577C13"/>
    <w:rsid w:val="00582F2C"/>
    <w:rsid w:val="00583E5A"/>
    <w:rsid w:val="005900D2"/>
    <w:rsid w:val="00593342"/>
    <w:rsid w:val="00593AD9"/>
    <w:rsid w:val="00594AA0"/>
    <w:rsid w:val="00594EA8"/>
    <w:rsid w:val="00595A1E"/>
    <w:rsid w:val="005A5022"/>
    <w:rsid w:val="005A5242"/>
    <w:rsid w:val="005A551E"/>
    <w:rsid w:val="005A7337"/>
    <w:rsid w:val="005B21F7"/>
    <w:rsid w:val="005B35AA"/>
    <w:rsid w:val="005B3D2D"/>
    <w:rsid w:val="005B6990"/>
    <w:rsid w:val="005B6B1C"/>
    <w:rsid w:val="005C0412"/>
    <w:rsid w:val="005C0A5B"/>
    <w:rsid w:val="005C1BF2"/>
    <w:rsid w:val="005C208D"/>
    <w:rsid w:val="005C26AD"/>
    <w:rsid w:val="005C466D"/>
    <w:rsid w:val="005C5C94"/>
    <w:rsid w:val="005C659F"/>
    <w:rsid w:val="005D6F8E"/>
    <w:rsid w:val="005E3B6F"/>
    <w:rsid w:val="005E514E"/>
    <w:rsid w:val="005E5824"/>
    <w:rsid w:val="005E6073"/>
    <w:rsid w:val="005E700F"/>
    <w:rsid w:val="005F000D"/>
    <w:rsid w:val="005F3C7C"/>
    <w:rsid w:val="005F5A15"/>
    <w:rsid w:val="00603141"/>
    <w:rsid w:val="00604631"/>
    <w:rsid w:val="00610A8A"/>
    <w:rsid w:val="00612523"/>
    <w:rsid w:val="00613A9E"/>
    <w:rsid w:val="0061572E"/>
    <w:rsid w:val="00623322"/>
    <w:rsid w:val="0062391F"/>
    <w:rsid w:val="006239A5"/>
    <w:rsid w:val="00624FAD"/>
    <w:rsid w:val="006268BB"/>
    <w:rsid w:val="00630DA8"/>
    <w:rsid w:val="00634583"/>
    <w:rsid w:val="00635772"/>
    <w:rsid w:val="00641ABE"/>
    <w:rsid w:val="006506F8"/>
    <w:rsid w:val="0065357B"/>
    <w:rsid w:val="00655ED8"/>
    <w:rsid w:val="0065651A"/>
    <w:rsid w:val="0065656E"/>
    <w:rsid w:val="006565BC"/>
    <w:rsid w:val="00656D6B"/>
    <w:rsid w:val="0065790C"/>
    <w:rsid w:val="00660DB9"/>
    <w:rsid w:val="0066698E"/>
    <w:rsid w:val="00670819"/>
    <w:rsid w:val="00670D1E"/>
    <w:rsid w:val="006731C3"/>
    <w:rsid w:val="0067502D"/>
    <w:rsid w:val="006768EF"/>
    <w:rsid w:val="00677E2A"/>
    <w:rsid w:val="00680C7E"/>
    <w:rsid w:val="00680F9F"/>
    <w:rsid w:val="006832D9"/>
    <w:rsid w:val="00684617"/>
    <w:rsid w:val="006929CB"/>
    <w:rsid w:val="006933AD"/>
    <w:rsid w:val="00693A8C"/>
    <w:rsid w:val="006964A6"/>
    <w:rsid w:val="006971CD"/>
    <w:rsid w:val="00697FEF"/>
    <w:rsid w:val="006A1174"/>
    <w:rsid w:val="006A3E73"/>
    <w:rsid w:val="006A6622"/>
    <w:rsid w:val="006B22E3"/>
    <w:rsid w:val="006B336A"/>
    <w:rsid w:val="006C0235"/>
    <w:rsid w:val="006C3602"/>
    <w:rsid w:val="006C3A50"/>
    <w:rsid w:val="006C428C"/>
    <w:rsid w:val="006C4354"/>
    <w:rsid w:val="006C50FA"/>
    <w:rsid w:val="006C5A35"/>
    <w:rsid w:val="006C5CF7"/>
    <w:rsid w:val="006C7DDD"/>
    <w:rsid w:val="006D08A8"/>
    <w:rsid w:val="006D688F"/>
    <w:rsid w:val="006E2A3C"/>
    <w:rsid w:val="006E50F2"/>
    <w:rsid w:val="006E57EF"/>
    <w:rsid w:val="006F23F1"/>
    <w:rsid w:val="006F5A4F"/>
    <w:rsid w:val="006F7880"/>
    <w:rsid w:val="006F7CAE"/>
    <w:rsid w:val="00700547"/>
    <w:rsid w:val="00700D99"/>
    <w:rsid w:val="007024B5"/>
    <w:rsid w:val="00704CAB"/>
    <w:rsid w:val="0071388D"/>
    <w:rsid w:val="00715D56"/>
    <w:rsid w:val="00720D09"/>
    <w:rsid w:val="00724C4F"/>
    <w:rsid w:val="00724E49"/>
    <w:rsid w:val="00725551"/>
    <w:rsid w:val="00726E7E"/>
    <w:rsid w:val="0073066E"/>
    <w:rsid w:val="00732923"/>
    <w:rsid w:val="00734A17"/>
    <w:rsid w:val="00734EC8"/>
    <w:rsid w:val="00740AAA"/>
    <w:rsid w:val="00740D80"/>
    <w:rsid w:val="00742E56"/>
    <w:rsid w:val="00744691"/>
    <w:rsid w:val="00744BD4"/>
    <w:rsid w:val="00747A73"/>
    <w:rsid w:val="00751364"/>
    <w:rsid w:val="00751F20"/>
    <w:rsid w:val="007525C9"/>
    <w:rsid w:val="00753A1A"/>
    <w:rsid w:val="00753CF1"/>
    <w:rsid w:val="0075459E"/>
    <w:rsid w:val="00755BA6"/>
    <w:rsid w:val="00757D98"/>
    <w:rsid w:val="00761791"/>
    <w:rsid w:val="00770134"/>
    <w:rsid w:val="007734BE"/>
    <w:rsid w:val="00773FD1"/>
    <w:rsid w:val="00775076"/>
    <w:rsid w:val="007761E8"/>
    <w:rsid w:val="0077727F"/>
    <w:rsid w:val="00780313"/>
    <w:rsid w:val="007812B6"/>
    <w:rsid w:val="00783546"/>
    <w:rsid w:val="007837B8"/>
    <w:rsid w:val="00786B76"/>
    <w:rsid w:val="00791445"/>
    <w:rsid w:val="00791FF1"/>
    <w:rsid w:val="0079315F"/>
    <w:rsid w:val="007945F0"/>
    <w:rsid w:val="00795C46"/>
    <w:rsid w:val="007976C9"/>
    <w:rsid w:val="007A0A00"/>
    <w:rsid w:val="007A5334"/>
    <w:rsid w:val="007A5ED9"/>
    <w:rsid w:val="007B27AA"/>
    <w:rsid w:val="007C062B"/>
    <w:rsid w:val="007C0C2D"/>
    <w:rsid w:val="007C1DEC"/>
    <w:rsid w:val="007C1E7A"/>
    <w:rsid w:val="007C5952"/>
    <w:rsid w:val="007D4877"/>
    <w:rsid w:val="007E0252"/>
    <w:rsid w:val="007E0AD7"/>
    <w:rsid w:val="007F0305"/>
    <w:rsid w:val="007F2173"/>
    <w:rsid w:val="007F5AC3"/>
    <w:rsid w:val="007F6677"/>
    <w:rsid w:val="00802588"/>
    <w:rsid w:val="00802602"/>
    <w:rsid w:val="008028D2"/>
    <w:rsid w:val="00802EAC"/>
    <w:rsid w:val="00802F98"/>
    <w:rsid w:val="00804E4F"/>
    <w:rsid w:val="008103CD"/>
    <w:rsid w:val="00811D7A"/>
    <w:rsid w:val="00814763"/>
    <w:rsid w:val="00817166"/>
    <w:rsid w:val="0081755D"/>
    <w:rsid w:val="00820D43"/>
    <w:rsid w:val="00821D22"/>
    <w:rsid w:val="00823603"/>
    <w:rsid w:val="00830CBC"/>
    <w:rsid w:val="00831189"/>
    <w:rsid w:val="00833A8E"/>
    <w:rsid w:val="00835738"/>
    <w:rsid w:val="00836477"/>
    <w:rsid w:val="0084158B"/>
    <w:rsid w:val="008433B1"/>
    <w:rsid w:val="00846348"/>
    <w:rsid w:val="008469A2"/>
    <w:rsid w:val="00846FA3"/>
    <w:rsid w:val="00847188"/>
    <w:rsid w:val="00852769"/>
    <w:rsid w:val="008534B8"/>
    <w:rsid w:val="00853B01"/>
    <w:rsid w:val="00854C3C"/>
    <w:rsid w:val="008560F5"/>
    <w:rsid w:val="008566FF"/>
    <w:rsid w:val="00857B6A"/>
    <w:rsid w:val="00860F15"/>
    <w:rsid w:val="008634B7"/>
    <w:rsid w:val="008660DD"/>
    <w:rsid w:val="00867F98"/>
    <w:rsid w:val="00874F82"/>
    <w:rsid w:val="00875322"/>
    <w:rsid w:val="00880D4A"/>
    <w:rsid w:val="00880DFF"/>
    <w:rsid w:val="00885AFB"/>
    <w:rsid w:val="00885E9A"/>
    <w:rsid w:val="00887F7A"/>
    <w:rsid w:val="00891117"/>
    <w:rsid w:val="008926EE"/>
    <w:rsid w:val="00895102"/>
    <w:rsid w:val="008A090F"/>
    <w:rsid w:val="008A12F6"/>
    <w:rsid w:val="008A4097"/>
    <w:rsid w:val="008A4F8A"/>
    <w:rsid w:val="008B1858"/>
    <w:rsid w:val="008B30C4"/>
    <w:rsid w:val="008C0049"/>
    <w:rsid w:val="008C2B26"/>
    <w:rsid w:val="008C67C7"/>
    <w:rsid w:val="008D0ECD"/>
    <w:rsid w:val="008D182B"/>
    <w:rsid w:val="008D5663"/>
    <w:rsid w:val="008D586E"/>
    <w:rsid w:val="008D7512"/>
    <w:rsid w:val="008E1818"/>
    <w:rsid w:val="008E30D0"/>
    <w:rsid w:val="008E641B"/>
    <w:rsid w:val="008E6C80"/>
    <w:rsid w:val="008F3FB4"/>
    <w:rsid w:val="008F4946"/>
    <w:rsid w:val="008F581C"/>
    <w:rsid w:val="008F588C"/>
    <w:rsid w:val="008F5B74"/>
    <w:rsid w:val="008F7540"/>
    <w:rsid w:val="008F7D14"/>
    <w:rsid w:val="00902ACC"/>
    <w:rsid w:val="00910800"/>
    <w:rsid w:val="0091487E"/>
    <w:rsid w:val="0091537F"/>
    <w:rsid w:val="00923D74"/>
    <w:rsid w:val="009305C1"/>
    <w:rsid w:val="00930FFF"/>
    <w:rsid w:val="00931462"/>
    <w:rsid w:val="009325CC"/>
    <w:rsid w:val="009353E6"/>
    <w:rsid w:val="009357D1"/>
    <w:rsid w:val="00935E83"/>
    <w:rsid w:val="009438B9"/>
    <w:rsid w:val="00950380"/>
    <w:rsid w:val="009551D2"/>
    <w:rsid w:val="00955D9F"/>
    <w:rsid w:val="009622A0"/>
    <w:rsid w:val="0096505D"/>
    <w:rsid w:val="0096564A"/>
    <w:rsid w:val="009659BF"/>
    <w:rsid w:val="00967AD6"/>
    <w:rsid w:val="009733FC"/>
    <w:rsid w:val="0097577D"/>
    <w:rsid w:val="009763D0"/>
    <w:rsid w:val="00981C2D"/>
    <w:rsid w:val="009859FA"/>
    <w:rsid w:val="00990CB0"/>
    <w:rsid w:val="009910FD"/>
    <w:rsid w:val="00992A90"/>
    <w:rsid w:val="009932AB"/>
    <w:rsid w:val="00997A9C"/>
    <w:rsid w:val="00997BE3"/>
    <w:rsid w:val="009A0CBE"/>
    <w:rsid w:val="009A0DAE"/>
    <w:rsid w:val="009A18B2"/>
    <w:rsid w:val="009A1D92"/>
    <w:rsid w:val="009A234A"/>
    <w:rsid w:val="009A23A2"/>
    <w:rsid w:val="009A26F5"/>
    <w:rsid w:val="009A44C6"/>
    <w:rsid w:val="009A527F"/>
    <w:rsid w:val="009A57C9"/>
    <w:rsid w:val="009B03AD"/>
    <w:rsid w:val="009B0637"/>
    <w:rsid w:val="009B35AB"/>
    <w:rsid w:val="009B3C79"/>
    <w:rsid w:val="009B611C"/>
    <w:rsid w:val="009B67E3"/>
    <w:rsid w:val="009C1214"/>
    <w:rsid w:val="009C522C"/>
    <w:rsid w:val="009C5B4C"/>
    <w:rsid w:val="009C64B7"/>
    <w:rsid w:val="009C678E"/>
    <w:rsid w:val="009D18FA"/>
    <w:rsid w:val="009D3AD8"/>
    <w:rsid w:val="009D6504"/>
    <w:rsid w:val="009D7ADC"/>
    <w:rsid w:val="009E18B1"/>
    <w:rsid w:val="009E196E"/>
    <w:rsid w:val="009E2420"/>
    <w:rsid w:val="009F4649"/>
    <w:rsid w:val="009F545B"/>
    <w:rsid w:val="00A04503"/>
    <w:rsid w:val="00A11A7D"/>
    <w:rsid w:val="00A13722"/>
    <w:rsid w:val="00A15973"/>
    <w:rsid w:val="00A203E2"/>
    <w:rsid w:val="00A22A30"/>
    <w:rsid w:val="00A26578"/>
    <w:rsid w:val="00A3254D"/>
    <w:rsid w:val="00A34CD3"/>
    <w:rsid w:val="00A357A3"/>
    <w:rsid w:val="00A360D0"/>
    <w:rsid w:val="00A36A8E"/>
    <w:rsid w:val="00A3754A"/>
    <w:rsid w:val="00A409D8"/>
    <w:rsid w:val="00A413DE"/>
    <w:rsid w:val="00A42590"/>
    <w:rsid w:val="00A42AC4"/>
    <w:rsid w:val="00A43A8C"/>
    <w:rsid w:val="00A4711A"/>
    <w:rsid w:val="00A51012"/>
    <w:rsid w:val="00A53C67"/>
    <w:rsid w:val="00A53E03"/>
    <w:rsid w:val="00A6236B"/>
    <w:rsid w:val="00A667AA"/>
    <w:rsid w:val="00A6737C"/>
    <w:rsid w:val="00A75F96"/>
    <w:rsid w:val="00A813F3"/>
    <w:rsid w:val="00A90E4F"/>
    <w:rsid w:val="00A93FD2"/>
    <w:rsid w:val="00A9669E"/>
    <w:rsid w:val="00AA03D0"/>
    <w:rsid w:val="00AA3D3C"/>
    <w:rsid w:val="00AA6297"/>
    <w:rsid w:val="00AB1F36"/>
    <w:rsid w:val="00AB2964"/>
    <w:rsid w:val="00AB2B2A"/>
    <w:rsid w:val="00AB5245"/>
    <w:rsid w:val="00AB7060"/>
    <w:rsid w:val="00AC1DEE"/>
    <w:rsid w:val="00AC31CF"/>
    <w:rsid w:val="00AC409D"/>
    <w:rsid w:val="00AC4F31"/>
    <w:rsid w:val="00AC5EBB"/>
    <w:rsid w:val="00AD06CE"/>
    <w:rsid w:val="00AD1DF9"/>
    <w:rsid w:val="00AD421B"/>
    <w:rsid w:val="00AD4B71"/>
    <w:rsid w:val="00AD562B"/>
    <w:rsid w:val="00AD7CA8"/>
    <w:rsid w:val="00AE0B44"/>
    <w:rsid w:val="00AE4528"/>
    <w:rsid w:val="00AE5023"/>
    <w:rsid w:val="00AE6376"/>
    <w:rsid w:val="00AE7B21"/>
    <w:rsid w:val="00B004C5"/>
    <w:rsid w:val="00B02C5E"/>
    <w:rsid w:val="00B0692C"/>
    <w:rsid w:val="00B12203"/>
    <w:rsid w:val="00B136E4"/>
    <w:rsid w:val="00B13CDC"/>
    <w:rsid w:val="00B22395"/>
    <w:rsid w:val="00B22763"/>
    <w:rsid w:val="00B22A1B"/>
    <w:rsid w:val="00B274FB"/>
    <w:rsid w:val="00B337D4"/>
    <w:rsid w:val="00B34128"/>
    <w:rsid w:val="00B351BA"/>
    <w:rsid w:val="00B40979"/>
    <w:rsid w:val="00B42D04"/>
    <w:rsid w:val="00B45115"/>
    <w:rsid w:val="00B4511F"/>
    <w:rsid w:val="00B47F49"/>
    <w:rsid w:val="00B53930"/>
    <w:rsid w:val="00B55C04"/>
    <w:rsid w:val="00B56714"/>
    <w:rsid w:val="00B60A25"/>
    <w:rsid w:val="00B60AA4"/>
    <w:rsid w:val="00B60AB4"/>
    <w:rsid w:val="00B61DFD"/>
    <w:rsid w:val="00B622AF"/>
    <w:rsid w:val="00B62535"/>
    <w:rsid w:val="00B70D21"/>
    <w:rsid w:val="00B72BC8"/>
    <w:rsid w:val="00B73D2D"/>
    <w:rsid w:val="00B74BEA"/>
    <w:rsid w:val="00B74F7C"/>
    <w:rsid w:val="00B7525D"/>
    <w:rsid w:val="00B7588E"/>
    <w:rsid w:val="00B76551"/>
    <w:rsid w:val="00B77213"/>
    <w:rsid w:val="00B77682"/>
    <w:rsid w:val="00B816FD"/>
    <w:rsid w:val="00B8377B"/>
    <w:rsid w:val="00B84AD9"/>
    <w:rsid w:val="00B853AC"/>
    <w:rsid w:val="00B863F6"/>
    <w:rsid w:val="00B90DEA"/>
    <w:rsid w:val="00B97051"/>
    <w:rsid w:val="00BA0EC1"/>
    <w:rsid w:val="00BB5C09"/>
    <w:rsid w:val="00BB5D79"/>
    <w:rsid w:val="00BC06BA"/>
    <w:rsid w:val="00BC11DC"/>
    <w:rsid w:val="00BC17E5"/>
    <w:rsid w:val="00BC2C3E"/>
    <w:rsid w:val="00BC3550"/>
    <w:rsid w:val="00BC5399"/>
    <w:rsid w:val="00BC55E5"/>
    <w:rsid w:val="00BC72EF"/>
    <w:rsid w:val="00BD0A03"/>
    <w:rsid w:val="00BD0E04"/>
    <w:rsid w:val="00BD27C8"/>
    <w:rsid w:val="00BD3169"/>
    <w:rsid w:val="00BD67F6"/>
    <w:rsid w:val="00BE0025"/>
    <w:rsid w:val="00BE0C83"/>
    <w:rsid w:val="00BE1D73"/>
    <w:rsid w:val="00BE44B8"/>
    <w:rsid w:val="00BE469D"/>
    <w:rsid w:val="00BE63BC"/>
    <w:rsid w:val="00BE6602"/>
    <w:rsid w:val="00BF2C6F"/>
    <w:rsid w:val="00BF3ABA"/>
    <w:rsid w:val="00BF43A5"/>
    <w:rsid w:val="00BF4FDD"/>
    <w:rsid w:val="00C00161"/>
    <w:rsid w:val="00C009CF"/>
    <w:rsid w:val="00C01F37"/>
    <w:rsid w:val="00C06990"/>
    <w:rsid w:val="00C0784E"/>
    <w:rsid w:val="00C10DA1"/>
    <w:rsid w:val="00C131C5"/>
    <w:rsid w:val="00C134AB"/>
    <w:rsid w:val="00C14F8A"/>
    <w:rsid w:val="00C15A4E"/>
    <w:rsid w:val="00C200AA"/>
    <w:rsid w:val="00C21140"/>
    <w:rsid w:val="00C22CF4"/>
    <w:rsid w:val="00C2363B"/>
    <w:rsid w:val="00C25A69"/>
    <w:rsid w:val="00C33F67"/>
    <w:rsid w:val="00C34CAA"/>
    <w:rsid w:val="00C3730B"/>
    <w:rsid w:val="00C400CB"/>
    <w:rsid w:val="00C43E64"/>
    <w:rsid w:val="00C565DF"/>
    <w:rsid w:val="00C56969"/>
    <w:rsid w:val="00C60B8C"/>
    <w:rsid w:val="00C60E99"/>
    <w:rsid w:val="00C70702"/>
    <w:rsid w:val="00C716C4"/>
    <w:rsid w:val="00C744F6"/>
    <w:rsid w:val="00C760DB"/>
    <w:rsid w:val="00C7768B"/>
    <w:rsid w:val="00C77890"/>
    <w:rsid w:val="00C779FB"/>
    <w:rsid w:val="00C81880"/>
    <w:rsid w:val="00C8506D"/>
    <w:rsid w:val="00C85296"/>
    <w:rsid w:val="00C870EF"/>
    <w:rsid w:val="00C87DA1"/>
    <w:rsid w:val="00C91287"/>
    <w:rsid w:val="00C92C9C"/>
    <w:rsid w:val="00C92D84"/>
    <w:rsid w:val="00C97F70"/>
    <w:rsid w:val="00CA208D"/>
    <w:rsid w:val="00CA3FE4"/>
    <w:rsid w:val="00CA6017"/>
    <w:rsid w:val="00CA72CD"/>
    <w:rsid w:val="00CA75EE"/>
    <w:rsid w:val="00CB570B"/>
    <w:rsid w:val="00CB7B94"/>
    <w:rsid w:val="00CC23FA"/>
    <w:rsid w:val="00CC3D6C"/>
    <w:rsid w:val="00CC7A05"/>
    <w:rsid w:val="00CD0170"/>
    <w:rsid w:val="00CD4708"/>
    <w:rsid w:val="00CD684A"/>
    <w:rsid w:val="00CE028F"/>
    <w:rsid w:val="00CE417D"/>
    <w:rsid w:val="00CF64D3"/>
    <w:rsid w:val="00D000C5"/>
    <w:rsid w:val="00D016D0"/>
    <w:rsid w:val="00D01A6E"/>
    <w:rsid w:val="00D021C3"/>
    <w:rsid w:val="00D062A7"/>
    <w:rsid w:val="00D07944"/>
    <w:rsid w:val="00D10020"/>
    <w:rsid w:val="00D10DA7"/>
    <w:rsid w:val="00D15C96"/>
    <w:rsid w:val="00D17EEE"/>
    <w:rsid w:val="00D22090"/>
    <w:rsid w:val="00D229C1"/>
    <w:rsid w:val="00D229C7"/>
    <w:rsid w:val="00D325CA"/>
    <w:rsid w:val="00D3374A"/>
    <w:rsid w:val="00D33A2B"/>
    <w:rsid w:val="00D35556"/>
    <w:rsid w:val="00D41301"/>
    <w:rsid w:val="00D41FB0"/>
    <w:rsid w:val="00D43677"/>
    <w:rsid w:val="00D45DC5"/>
    <w:rsid w:val="00D47AC2"/>
    <w:rsid w:val="00D50481"/>
    <w:rsid w:val="00D56BB6"/>
    <w:rsid w:val="00D5709E"/>
    <w:rsid w:val="00D57C2D"/>
    <w:rsid w:val="00D6038B"/>
    <w:rsid w:val="00D64D3B"/>
    <w:rsid w:val="00D65BB6"/>
    <w:rsid w:val="00D66BBA"/>
    <w:rsid w:val="00D6771C"/>
    <w:rsid w:val="00D67A21"/>
    <w:rsid w:val="00D70FEF"/>
    <w:rsid w:val="00D713AA"/>
    <w:rsid w:val="00D72536"/>
    <w:rsid w:val="00D76DB5"/>
    <w:rsid w:val="00D801FD"/>
    <w:rsid w:val="00D807B8"/>
    <w:rsid w:val="00D81C4F"/>
    <w:rsid w:val="00D831CA"/>
    <w:rsid w:val="00D8320F"/>
    <w:rsid w:val="00D83494"/>
    <w:rsid w:val="00D83975"/>
    <w:rsid w:val="00D91AB5"/>
    <w:rsid w:val="00D93779"/>
    <w:rsid w:val="00D946D5"/>
    <w:rsid w:val="00D94F4B"/>
    <w:rsid w:val="00D96F49"/>
    <w:rsid w:val="00DA086C"/>
    <w:rsid w:val="00DA1025"/>
    <w:rsid w:val="00DA135B"/>
    <w:rsid w:val="00DA3358"/>
    <w:rsid w:val="00DA45CE"/>
    <w:rsid w:val="00DA7B08"/>
    <w:rsid w:val="00DA7E09"/>
    <w:rsid w:val="00DB66F7"/>
    <w:rsid w:val="00DC00B4"/>
    <w:rsid w:val="00DC14D3"/>
    <w:rsid w:val="00DC3747"/>
    <w:rsid w:val="00DC5923"/>
    <w:rsid w:val="00DC663C"/>
    <w:rsid w:val="00DC7A04"/>
    <w:rsid w:val="00DD2EA0"/>
    <w:rsid w:val="00DD676E"/>
    <w:rsid w:val="00DD6A79"/>
    <w:rsid w:val="00DE3175"/>
    <w:rsid w:val="00DE3911"/>
    <w:rsid w:val="00DE779D"/>
    <w:rsid w:val="00DF013C"/>
    <w:rsid w:val="00DF04CC"/>
    <w:rsid w:val="00DF20FC"/>
    <w:rsid w:val="00DF4B37"/>
    <w:rsid w:val="00DF522B"/>
    <w:rsid w:val="00DF7CB7"/>
    <w:rsid w:val="00E02501"/>
    <w:rsid w:val="00E02BA1"/>
    <w:rsid w:val="00E05C2B"/>
    <w:rsid w:val="00E071A9"/>
    <w:rsid w:val="00E100C9"/>
    <w:rsid w:val="00E1137F"/>
    <w:rsid w:val="00E11A9F"/>
    <w:rsid w:val="00E13D76"/>
    <w:rsid w:val="00E151BE"/>
    <w:rsid w:val="00E17471"/>
    <w:rsid w:val="00E17C54"/>
    <w:rsid w:val="00E22055"/>
    <w:rsid w:val="00E2665C"/>
    <w:rsid w:val="00E34613"/>
    <w:rsid w:val="00E366C8"/>
    <w:rsid w:val="00E373EE"/>
    <w:rsid w:val="00E42D25"/>
    <w:rsid w:val="00E44065"/>
    <w:rsid w:val="00E462A3"/>
    <w:rsid w:val="00E46AC0"/>
    <w:rsid w:val="00E50024"/>
    <w:rsid w:val="00E50A35"/>
    <w:rsid w:val="00E54207"/>
    <w:rsid w:val="00E574A8"/>
    <w:rsid w:val="00E6071F"/>
    <w:rsid w:val="00E61CC7"/>
    <w:rsid w:val="00E6400B"/>
    <w:rsid w:val="00E646C4"/>
    <w:rsid w:val="00E67B11"/>
    <w:rsid w:val="00E70FCD"/>
    <w:rsid w:val="00E71F14"/>
    <w:rsid w:val="00E72066"/>
    <w:rsid w:val="00E74C6F"/>
    <w:rsid w:val="00E77D2B"/>
    <w:rsid w:val="00E80170"/>
    <w:rsid w:val="00E8042F"/>
    <w:rsid w:val="00E80E10"/>
    <w:rsid w:val="00E8494D"/>
    <w:rsid w:val="00E87B20"/>
    <w:rsid w:val="00E93E5E"/>
    <w:rsid w:val="00E94842"/>
    <w:rsid w:val="00E95793"/>
    <w:rsid w:val="00EA6CBA"/>
    <w:rsid w:val="00EB0857"/>
    <w:rsid w:val="00EB24BF"/>
    <w:rsid w:val="00EB2D17"/>
    <w:rsid w:val="00EB3430"/>
    <w:rsid w:val="00EB4883"/>
    <w:rsid w:val="00EB4CB2"/>
    <w:rsid w:val="00EC053D"/>
    <w:rsid w:val="00EC2F3C"/>
    <w:rsid w:val="00EC3309"/>
    <w:rsid w:val="00EC7703"/>
    <w:rsid w:val="00EC7CBF"/>
    <w:rsid w:val="00ED150E"/>
    <w:rsid w:val="00ED1977"/>
    <w:rsid w:val="00ED638C"/>
    <w:rsid w:val="00ED79FD"/>
    <w:rsid w:val="00EE0389"/>
    <w:rsid w:val="00EE12EC"/>
    <w:rsid w:val="00EE1D90"/>
    <w:rsid w:val="00EE225D"/>
    <w:rsid w:val="00EE366B"/>
    <w:rsid w:val="00EE37C9"/>
    <w:rsid w:val="00EE3BAD"/>
    <w:rsid w:val="00EE578D"/>
    <w:rsid w:val="00EE6E4A"/>
    <w:rsid w:val="00EF0003"/>
    <w:rsid w:val="00EF01B3"/>
    <w:rsid w:val="00EF1345"/>
    <w:rsid w:val="00EF3A64"/>
    <w:rsid w:val="00EF518A"/>
    <w:rsid w:val="00EF54CE"/>
    <w:rsid w:val="00F0034B"/>
    <w:rsid w:val="00F046E4"/>
    <w:rsid w:val="00F06E0E"/>
    <w:rsid w:val="00F0726E"/>
    <w:rsid w:val="00F1264F"/>
    <w:rsid w:val="00F15E72"/>
    <w:rsid w:val="00F1756B"/>
    <w:rsid w:val="00F2182B"/>
    <w:rsid w:val="00F21F81"/>
    <w:rsid w:val="00F23485"/>
    <w:rsid w:val="00F2639D"/>
    <w:rsid w:val="00F315DD"/>
    <w:rsid w:val="00F3618C"/>
    <w:rsid w:val="00F37382"/>
    <w:rsid w:val="00F4080B"/>
    <w:rsid w:val="00F4147A"/>
    <w:rsid w:val="00F41AC8"/>
    <w:rsid w:val="00F43E8B"/>
    <w:rsid w:val="00F443FC"/>
    <w:rsid w:val="00F44A91"/>
    <w:rsid w:val="00F44E7C"/>
    <w:rsid w:val="00F45102"/>
    <w:rsid w:val="00F472E5"/>
    <w:rsid w:val="00F50F4C"/>
    <w:rsid w:val="00F56688"/>
    <w:rsid w:val="00F63B15"/>
    <w:rsid w:val="00F66649"/>
    <w:rsid w:val="00F72E1D"/>
    <w:rsid w:val="00F75CD8"/>
    <w:rsid w:val="00F770D5"/>
    <w:rsid w:val="00F831D8"/>
    <w:rsid w:val="00F85CFD"/>
    <w:rsid w:val="00F85DA1"/>
    <w:rsid w:val="00F8725A"/>
    <w:rsid w:val="00F87E67"/>
    <w:rsid w:val="00F947D5"/>
    <w:rsid w:val="00F9599E"/>
    <w:rsid w:val="00F96B14"/>
    <w:rsid w:val="00F97CA5"/>
    <w:rsid w:val="00FA0FE9"/>
    <w:rsid w:val="00FA1754"/>
    <w:rsid w:val="00FA36A7"/>
    <w:rsid w:val="00FA4C7B"/>
    <w:rsid w:val="00FA685C"/>
    <w:rsid w:val="00FA6F97"/>
    <w:rsid w:val="00FA77C8"/>
    <w:rsid w:val="00FB1227"/>
    <w:rsid w:val="00FB18CD"/>
    <w:rsid w:val="00FC094A"/>
    <w:rsid w:val="00FC30B4"/>
    <w:rsid w:val="00FC3521"/>
    <w:rsid w:val="00FC3D20"/>
    <w:rsid w:val="00FC3F6D"/>
    <w:rsid w:val="00FC44D3"/>
    <w:rsid w:val="00FC5BFC"/>
    <w:rsid w:val="00FC7DDB"/>
    <w:rsid w:val="00FD1F04"/>
    <w:rsid w:val="00FD3AF4"/>
    <w:rsid w:val="00FE29C2"/>
    <w:rsid w:val="00FE473E"/>
    <w:rsid w:val="00FE5D44"/>
    <w:rsid w:val="00FE5D6C"/>
    <w:rsid w:val="00FE64C7"/>
    <w:rsid w:val="00FE76D8"/>
    <w:rsid w:val="00FF00F3"/>
    <w:rsid w:val="00FF4EDE"/>
    <w:rsid w:val="00FF6A44"/>
    <w:rsid w:val="00FF6E11"/>
    <w:rsid w:val="00FF7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C8CB5"/>
  <w15:chartTrackingRefBased/>
  <w15:docId w15:val="{261CCC25-6707-4AFB-972C-0A41B826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b/>
      <w:sz w:val="32"/>
    </w:rPr>
  </w:style>
  <w:style w:type="paragraph" w:styleId="Nagwek2">
    <w:name w:val="heading 2"/>
    <w:basedOn w:val="Normalny"/>
    <w:next w:val="Normalny"/>
    <w:qFormat/>
    <w:pPr>
      <w:keepNext/>
      <w:jc w:val="center"/>
      <w:outlineLvl w:val="1"/>
    </w:pPr>
    <w:rPr>
      <w:b/>
      <w:sz w:val="32"/>
    </w:rPr>
  </w:style>
  <w:style w:type="paragraph" w:styleId="Nagwek3">
    <w:name w:val="heading 3"/>
    <w:basedOn w:val="Normalny"/>
    <w:next w:val="Normalny"/>
    <w:qFormat/>
    <w:pPr>
      <w:keepNext/>
      <w:jc w:val="both"/>
      <w:outlineLvl w:val="2"/>
    </w:pPr>
    <w:rPr>
      <w:b/>
      <w:sz w:val="28"/>
    </w:rPr>
  </w:style>
  <w:style w:type="paragraph" w:styleId="Nagwek4">
    <w:name w:val="heading 4"/>
    <w:basedOn w:val="Normalny"/>
    <w:next w:val="Normalny"/>
    <w:qFormat/>
    <w:pPr>
      <w:keepNext/>
      <w:jc w:val="center"/>
      <w:outlineLvl w:val="3"/>
    </w:pPr>
    <w:rPr>
      <w:b/>
      <w:color w:val="800080"/>
      <w:sz w:val="32"/>
    </w:rPr>
  </w:style>
  <w:style w:type="paragraph" w:styleId="Nagwek5">
    <w:name w:val="heading 5"/>
    <w:basedOn w:val="Normalny"/>
    <w:next w:val="Normalny"/>
    <w:qFormat/>
    <w:pPr>
      <w:keepNext/>
      <w:ind w:left="708"/>
      <w:jc w:val="both"/>
      <w:outlineLvl w:val="4"/>
    </w:pPr>
    <w:rPr>
      <w:b/>
      <w:sz w:val="24"/>
      <w:u w:val="single"/>
    </w:rPr>
  </w:style>
  <w:style w:type="paragraph" w:styleId="Nagwek6">
    <w:name w:val="heading 6"/>
    <w:basedOn w:val="Normalny"/>
    <w:next w:val="Normalny"/>
    <w:qFormat/>
    <w:pPr>
      <w:keepNext/>
      <w:ind w:left="705"/>
      <w:jc w:val="both"/>
      <w:outlineLvl w:val="5"/>
    </w:pPr>
    <w:rPr>
      <w:b/>
      <w:bCs/>
      <w:sz w:val="24"/>
      <w:u w:val="single"/>
    </w:rPr>
  </w:style>
  <w:style w:type="paragraph" w:styleId="Nagwek7">
    <w:name w:val="heading 7"/>
    <w:basedOn w:val="Normalny"/>
    <w:next w:val="Normalny"/>
    <w:qFormat/>
    <w:pPr>
      <w:keepNext/>
      <w:jc w:val="center"/>
      <w:outlineLvl w:val="6"/>
    </w:pPr>
    <w:rPr>
      <w:b/>
      <w:bCs/>
      <w:sz w:val="24"/>
    </w:rPr>
  </w:style>
  <w:style w:type="paragraph" w:styleId="Nagwek8">
    <w:name w:val="heading 8"/>
    <w:basedOn w:val="Normalny"/>
    <w:next w:val="Normalny"/>
    <w:link w:val="Nagwek8Znak"/>
    <w:qFormat/>
    <w:pPr>
      <w:keepNext/>
      <w:ind w:left="708"/>
      <w:outlineLvl w:val="7"/>
    </w:pPr>
    <w:rPr>
      <w:sz w:val="24"/>
      <w:lang w:val="x-none" w:eastAsia="x-none"/>
    </w:rPr>
  </w:style>
  <w:style w:type="paragraph" w:styleId="Nagwek9">
    <w:name w:val="heading 9"/>
    <w:basedOn w:val="Normalny"/>
    <w:next w:val="Normalny"/>
    <w:qFormat/>
    <w:pPr>
      <w:keepNext/>
      <w:ind w:firstLine="708"/>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podstawowy">
    <w:name w:val="Body Text"/>
    <w:basedOn w:val="Normalny"/>
    <w:pPr>
      <w:jc w:val="both"/>
    </w:pPr>
    <w:rPr>
      <w:color w:val="FF0000"/>
      <w:sz w:val="28"/>
    </w:rPr>
  </w:style>
  <w:style w:type="paragraph" w:styleId="Tekstpodstawowy2">
    <w:name w:val="Body Text 2"/>
    <w:basedOn w:val="Normalny"/>
    <w:link w:val="Tekstpodstawowy2Znak"/>
    <w:pPr>
      <w:jc w:val="both"/>
    </w:pPr>
    <w:rPr>
      <w:b/>
      <w:sz w:val="28"/>
      <w:lang w:val="x-none" w:eastAsia="x-non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left="284" w:hanging="284"/>
    </w:pPr>
    <w:rPr>
      <w:sz w:val="24"/>
    </w:r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pPr>
      <w:tabs>
        <w:tab w:val="center" w:pos="4536"/>
        <w:tab w:val="right" w:pos="9072"/>
      </w:tabs>
    </w:pPr>
  </w:style>
  <w:style w:type="paragraph" w:styleId="Tekstpodstawowy3">
    <w:name w:val="Body Text 3"/>
    <w:basedOn w:val="Normalny"/>
    <w:link w:val="Tekstpodstawowy3Znak"/>
    <w:pPr>
      <w:jc w:val="both"/>
    </w:pPr>
    <w:rPr>
      <w:sz w:val="24"/>
      <w:u w:val="single"/>
      <w:lang w:val="x-none" w:eastAsia="x-none"/>
    </w:rPr>
  </w:style>
  <w:style w:type="character" w:styleId="Hipercze">
    <w:name w:val="Hyperlink"/>
    <w:uiPriority w:val="99"/>
    <w:rPr>
      <w:color w:val="0000FF"/>
      <w:u w:val="single"/>
    </w:rPr>
  </w:style>
  <w:style w:type="paragraph" w:styleId="Tekstpodstawowywcity2">
    <w:name w:val="Body Text Indent 2"/>
    <w:basedOn w:val="Normalny"/>
    <w:link w:val="Tekstpodstawowywcity2Znak"/>
    <w:pPr>
      <w:ind w:left="708"/>
    </w:pPr>
    <w:rPr>
      <w:sz w:val="24"/>
      <w:lang w:val="x-none" w:eastAsia="x-none"/>
    </w:rPr>
  </w:style>
  <w:style w:type="paragraph" w:styleId="Tekstpodstawowywcity3">
    <w:name w:val="Body Text Indent 3"/>
    <w:basedOn w:val="Normalny"/>
    <w:pPr>
      <w:ind w:left="709"/>
    </w:pPr>
    <w:rPr>
      <w:sz w:val="24"/>
      <w:szCs w:val="24"/>
    </w:rPr>
  </w:style>
  <w:style w:type="character" w:styleId="UyteHipercze">
    <w:name w:val="FollowedHyperlink"/>
    <w:rPr>
      <w:color w:val="800080"/>
      <w:u w:val="single"/>
    </w:rPr>
  </w:style>
  <w:style w:type="paragraph" w:customStyle="1" w:styleId="ZnakZnakZnak">
    <w:name w:val="Znak Znak Znak"/>
    <w:basedOn w:val="Normalny"/>
    <w:rsid w:val="00740AAA"/>
    <w:rPr>
      <w:sz w:val="24"/>
      <w:szCs w:val="24"/>
    </w:rPr>
  </w:style>
  <w:style w:type="paragraph" w:customStyle="1" w:styleId="Tekstpodstawowywcity21">
    <w:name w:val="Tekst podstawowy wcięty 21"/>
    <w:basedOn w:val="Normalny"/>
    <w:rsid w:val="00102C2E"/>
    <w:pPr>
      <w:spacing w:line="360" w:lineRule="auto"/>
      <w:ind w:left="360" w:hanging="360"/>
    </w:pPr>
    <w:rPr>
      <w:rFonts w:ascii="Arial" w:hAnsi="Arial"/>
      <w:b/>
      <w:sz w:val="24"/>
    </w:rPr>
  </w:style>
  <w:style w:type="paragraph" w:customStyle="1" w:styleId="Default">
    <w:name w:val="Default"/>
    <w:rsid w:val="006971CD"/>
    <w:pPr>
      <w:autoSpaceDE w:val="0"/>
      <w:autoSpaceDN w:val="0"/>
      <w:adjustRightInd w:val="0"/>
    </w:pPr>
    <w:rPr>
      <w:color w:val="000000"/>
      <w:sz w:val="24"/>
      <w:szCs w:val="24"/>
    </w:rPr>
  </w:style>
  <w:style w:type="paragraph" w:styleId="Tekstdymka">
    <w:name w:val="Balloon Text"/>
    <w:basedOn w:val="Normalny"/>
    <w:semiHidden/>
    <w:rsid w:val="00C92C9C"/>
    <w:rPr>
      <w:rFonts w:ascii="Tahoma" w:hAnsi="Tahoma" w:cs="Tahoma"/>
      <w:sz w:val="16"/>
      <w:szCs w:val="16"/>
    </w:rPr>
  </w:style>
  <w:style w:type="paragraph" w:customStyle="1" w:styleId="ZnakZnak2">
    <w:name w:val="Znak Znak2"/>
    <w:basedOn w:val="Normalny"/>
    <w:rsid w:val="004B4086"/>
    <w:rPr>
      <w:sz w:val="24"/>
      <w:szCs w:val="24"/>
    </w:rPr>
  </w:style>
  <w:style w:type="character" w:styleId="Pogrubienie">
    <w:name w:val="Strong"/>
    <w:qFormat/>
    <w:rsid w:val="00577C13"/>
    <w:rPr>
      <w:b/>
      <w:bCs/>
    </w:rPr>
  </w:style>
  <w:style w:type="paragraph" w:customStyle="1" w:styleId="Tekstpodstawowywcity1">
    <w:name w:val="Tekst podstawowy wcięty1"/>
    <w:basedOn w:val="Normalny"/>
    <w:link w:val="BodyTextIndentChar"/>
    <w:rsid w:val="0024704F"/>
    <w:pPr>
      <w:ind w:firstLine="397"/>
      <w:jc w:val="both"/>
    </w:pPr>
    <w:rPr>
      <w:lang w:val="x-none"/>
    </w:rPr>
  </w:style>
  <w:style w:type="character" w:customStyle="1" w:styleId="BodyTextIndentChar">
    <w:name w:val="Body Text Indent Char"/>
    <w:link w:val="Tekstpodstawowywcity1"/>
    <w:rsid w:val="0024704F"/>
    <w:rPr>
      <w:lang w:val="x-none" w:eastAsia="pl-PL" w:bidi="ar-SA"/>
    </w:rPr>
  </w:style>
  <w:style w:type="character" w:customStyle="1" w:styleId="NagwekZnak">
    <w:name w:val="Nagłówek Znak"/>
    <w:basedOn w:val="Domylnaczcionkaakapitu"/>
    <w:link w:val="Nagwek"/>
    <w:uiPriority w:val="99"/>
    <w:rsid w:val="00641ABE"/>
  </w:style>
  <w:style w:type="paragraph" w:customStyle="1" w:styleId="Tekstpodstawowywcity210">
    <w:name w:val="Tekst podstawowy wcięty 21"/>
    <w:basedOn w:val="Normalny"/>
    <w:rsid w:val="002B25B2"/>
    <w:pPr>
      <w:tabs>
        <w:tab w:val="left" w:pos="360"/>
      </w:tabs>
      <w:ind w:left="360" w:hanging="360"/>
    </w:pPr>
    <w:rPr>
      <w:rFonts w:ascii="Arial" w:hAnsi="Arial"/>
      <w:sz w:val="24"/>
    </w:rPr>
  </w:style>
  <w:style w:type="character" w:customStyle="1" w:styleId="Tekstpodstawowy2Znak">
    <w:name w:val="Tekst podstawowy 2 Znak"/>
    <w:link w:val="Tekstpodstawowy2"/>
    <w:rsid w:val="002B25B2"/>
    <w:rPr>
      <w:b/>
      <w:sz w:val="28"/>
    </w:rPr>
  </w:style>
  <w:style w:type="paragraph" w:styleId="Akapitzlist">
    <w:name w:val="List Paragraph"/>
    <w:aliases w:val="sw tekst"/>
    <w:basedOn w:val="Normalny"/>
    <w:link w:val="AkapitzlistZnak"/>
    <w:uiPriority w:val="34"/>
    <w:qFormat/>
    <w:rsid w:val="00C870EF"/>
    <w:pPr>
      <w:ind w:left="708"/>
    </w:pPr>
  </w:style>
  <w:style w:type="character" w:customStyle="1" w:styleId="Tekstpodstawowy3Znak">
    <w:name w:val="Tekst podstawowy 3 Znak"/>
    <w:link w:val="Tekstpodstawowy3"/>
    <w:rsid w:val="00376387"/>
    <w:rPr>
      <w:sz w:val="24"/>
      <w:u w:val="single"/>
    </w:rPr>
  </w:style>
  <w:style w:type="character" w:customStyle="1" w:styleId="Nagwek8Znak">
    <w:name w:val="Nagłówek 8 Znak"/>
    <w:link w:val="Nagwek8"/>
    <w:rsid w:val="00086713"/>
    <w:rPr>
      <w:sz w:val="24"/>
    </w:rPr>
  </w:style>
  <w:style w:type="character" w:customStyle="1" w:styleId="Tekstpodstawowywcity2Znak">
    <w:name w:val="Tekst podstawowy wcięty 2 Znak"/>
    <w:link w:val="Tekstpodstawowywcity2"/>
    <w:rsid w:val="007976C9"/>
    <w:rPr>
      <w:sz w:val="24"/>
    </w:rPr>
  </w:style>
  <w:style w:type="character" w:customStyle="1" w:styleId="AkapitzlistZnak">
    <w:name w:val="Akapit z listą Znak"/>
    <w:aliases w:val="sw tekst Znak"/>
    <w:basedOn w:val="Domylnaczcionkaakapitu"/>
    <w:link w:val="Akapitzlist"/>
    <w:uiPriority w:val="34"/>
    <w:rsid w:val="000F2FC9"/>
  </w:style>
  <w:style w:type="paragraph" w:styleId="NormalnyWeb">
    <w:name w:val="Normal (Web)"/>
    <w:basedOn w:val="Normalny"/>
    <w:uiPriority w:val="99"/>
    <w:unhideWhenUsed/>
    <w:rsid w:val="00156213"/>
    <w:pPr>
      <w:spacing w:before="100" w:beforeAutospacing="1" w:after="119"/>
    </w:pPr>
    <w:rPr>
      <w:sz w:val="24"/>
      <w:szCs w:val="24"/>
    </w:rPr>
  </w:style>
  <w:style w:type="table" w:styleId="Tabela-Siatka">
    <w:name w:val="Table Grid"/>
    <w:basedOn w:val="Standardowy"/>
    <w:rsid w:val="00D436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B56714"/>
    <w:rPr>
      <w:sz w:val="16"/>
      <w:szCs w:val="16"/>
    </w:rPr>
  </w:style>
  <w:style w:type="paragraph" w:styleId="Tekstkomentarza">
    <w:name w:val="annotation text"/>
    <w:basedOn w:val="Normalny"/>
    <w:link w:val="TekstkomentarzaZnak"/>
    <w:uiPriority w:val="99"/>
    <w:semiHidden/>
    <w:unhideWhenUsed/>
    <w:rsid w:val="00B56714"/>
  </w:style>
  <w:style w:type="character" w:customStyle="1" w:styleId="TekstkomentarzaZnak">
    <w:name w:val="Tekst komentarza Znak"/>
    <w:basedOn w:val="Domylnaczcionkaakapitu"/>
    <w:link w:val="Tekstkomentarza"/>
    <w:uiPriority w:val="99"/>
    <w:semiHidden/>
    <w:rsid w:val="00B56714"/>
  </w:style>
  <w:style w:type="paragraph" w:styleId="Tematkomentarza">
    <w:name w:val="annotation subject"/>
    <w:basedOn w:val="Tekstkomentarza"/>
    <w:next w:val="Tekstkomentarza"/>
    <w:link w:val="TematkomentarzaZnak"/>
    <w:uiPriority w:val="99"/>
    <w:semiHidden/>
    <w:unhideWhenUsed/>
    <w:rsid w:val="00B56714"/>
    <w:rPr>
      <w:b/>
      <w:bCs/>
    </w:rPr>
  </w:style>
  <w:style w:type="character" w:customStyle="1" w:styleId="TematkomentarzaZnak">
    <w:name w:val="Temat komentarza Znak"/>
    <w:basedOn w:val="TekstkomentarzaZnak"/>
    <w:link w:val="Tematkomentarza"/>
    <w:uiPriority w:val="99"/>
    <w:semiHidden/>
    <w:rsid w:val="00B56714"/>
    <w:rPr>
      <w:b/>
      <w:bCs/>
    </w:rPr>
  </w:style>
  <w:style w:type="paragraph" w:customStyle="1" w:styleId="Numeracja">
    <w:name w:val="Numeracja"/>
    <w:basedOn w:val="Normalny"/>
    <w:qFormat/>
    <w:rsid w:val="00B56714"/>
    <w:pPr>
      <w:numPr>
        <w:ilvl w:val="1"/>
        <w:numId w:val="39"/>
      </w:numPr>
      <w:spacing w:before="120" w:after="120" w:line="276" w:lineRule="auto"/>
      <w:jc w:val="both"/>
    </w:pPr>
    <w:rPr>
      <w:rFonts w:ascii="Arial" w:hAnsi="Arial" w:cs="Arial"/>
      <w:sz w:val="22"/>
      <w:szCs w:val="22"/>
      <w:lang w:eastAsia="en-US"/>
    </w:rPr>
  </w:style>
  <w:style w:type="paragraph" w:customStyle="1" w:styleId="Numeracja2">
    <w:name w:val="Numeracja 2"/>
    <w:basedOn w:val="Numeracja"/>
    <w:qFormat/>
    <w:rsid w:val="00B56714"/>
    <w:pPr>
      <w:numPr>
        <w:ilvl w:val="2"/>
      </w:numPr>
      <w:tabs>
        <w:tab w:val="num" w:pos="720"/>
      </w:tabs>
      <w:ind w:left="720" w:hanging="720"/>
    </w:pPr>
  </w:style>
  <w:style w:type="character" w:customStyle="1" w:styleId="Numeracja3Znak">
    <w:name w:val="Numeracja 3 Znak"/>
    <w:link w:val="Numeracja3"/>
    <w:rsid w:val="00B56714"/>
    <w:rPr>
      <w:rFonts w:ascii="Arial" w:hAnsi="Arial" w:cs="Calibri"/>
    </w:rPr>
  </w:style>
  <w:style w:type="paragraph" w:customStyle="1" w:styleId="Numeracja3">
    <w:name w:val="Numeracja 3"/>
    <w:basedOn w:val="Numeracja2"/>
    <w:link w:val="Numeracja3Znak"/>
    <w:qFormat/>
    <w:rsid w:val="00B56714"/>
    <w:pPr>
      <w:numPr>
        <w:ilvl w:val="3"/>
      </w:numPr>
      <w:tabs>
        <w:tab w:val="num" w:pos="1080"/>
        <w:tab w:val="num" w:pos="1224"/>
      </w:tabs>
      <w:ind w:left="1080" w:hanging="1080"/>
    </w:pPr>
    <w:rPr>
      <w:rFonts w:cs="Times New Roman"/>
      <w:sz w:val="20"/>
      <w:szCs w:val="20"/>
      <w:lang w:val="x-none" w:eastAsia="x-none"/>
    </w:rPr>
  </w:style>
  <w:style w:type="paragraph" w:customStyle="1" w:styleId="ZnakZnakZnak0">
    <w:name w:val="Znak Znak Znak"/>
    <w:basedOn w:val="Normalny"/>
    <w:rsid w:val="003E0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02">
      <w:bodyDiv w:val="1"/>
      <w:marLeft w:val="0"/>
      <w:marRight w:val="0"/>
      <w:marTop w:val="0"/>
      <w:marBottom w:val="0"/>
      <w:divBdr>
        <w:top w:val="none" w:sz="0" w:space="0" w:color="auto"/>
        <w:left w:val="none" w:sz="0" w:space="0" w:color="auto"/>
        <w:bottom w:val="none" w:sz="0" w:space="0" w:color="auto"/>
        <w:right w:val="none" w:sz="0" w:space="0" w:color="auto"/>
      </w:divBdr>
    </w:div>
    <w:div w:id="601911069">
      <w:bodyDiv w:val="1"/>
      <w:marLeft w:val="0"/>
      <w:marRight w:val="0"/>
      <w:marTop w:val="0"/>
      <w:marBottom w:val="0"/>
      <w:divBdr>
        <w:top w:val="none" w:sz="0" w:space="0" w:color="auto"/>
        <w:left w:val="none" w:sz="0" w:space="0" w:color="auto"/>
        <w:bottom w:val="none" w:sz="0" w:space="0" w:color="auto"/>
        <w:right w:val="none" w:sz="0" w:space="0" w:color="auto"/>
      </w:divBdr>
    </w:div>
    <w:div w:id="698119516">
      <w:bodyDiv w:val="1"/>
      <w:marLeft w:val="0"/>
      <w:marRight w:val="0"/>
      <w:marTop w:val="0"/>
      <w:marBottom w:val="0"/>
      <w:divBdr>
        <w:top w:val="none" w:sz="0" w:space="0" w:color="auto"/>
        <w:left w:val="none" w:sz="0" w:space="0" w:color="auto"/>
        <w:bottom w:val="none" w:sz="0" w:space="0" w:color="auto"/>
        <w:right w:val="none" w:sz="0" w:space="0" w:color="auto"/>
      </w:divBdr>
    </w:div>
    <w:div w:id="894394244">
      <w:bodyDiv w:val="1"/>
      <w:marLeft w:val="0"/>
      <w:marRight w:val="0"/>
      <w:marTop w:val="0"/>
      <w:marBottom w:val="0"/>
      <w:divBdr>
        <w:top w:val="none" w:sz="0" w:space="0" w:color="auto"/>
        <w:left w:val="none" w:sz="0" w:space="0" w:color="auto"/>
        <w:bottom w:val="none" w:sz="0" w:space="0" w:color="auto"/>
        <w:right w:val="none" w:sz="0" w:space="0" w:color="auto"/>
      </w:divBdr>
    </w:div>
    <w:div w:id="967588195">
      <w:bodyDiv w:val="1"/>
      <w:marLeft w:val="0"/>
      <w:marRight w:val="0"/>
      <w:marTop w:val="0"/>
      <w:marBottom w:val="0"/>
      <w:divBdr>
        <w:top w:val="none" w:sz="0" w:space="0" w:color="auto"/>
        <w:left w:val="none" w:sz="0" w:space="0" w:color="auto"/>
        <w:bottom w:val="none" w:sz="0" w:space="0" w:color="auto"/>
        <w:right w:val="none" w:sz="0" w:space="0" w:color="auto"/>
      </w:divBdr>
    </w:div>
    <w:div w:id="1129663971">
      <w:bodyDiv w:val="1"/>
      <w:marLeft w:val="0"/>
      <w:marRight w:val="0"/>
      <w:marTop w:val="0"/>
      <w:marBottom w:val="0"/>
      <w:divBdr>
        <w:top w:val="none" w:sz="0" w:space="0" w:color="auto"/>
        <w:left w:val="none" w:sz="0" w:space="0" w:color="auto"/>
        <w:bottom w:val="none" w:sz="0" w:space="0" w:color="auto"/>
        <w:right w:val="none" w:sz="0" w:space="0" w:color="auto"/>
      </w:divBdr>
    </w:div>
    <w:div w:id="1160389383">
      <w:bodyDiv w:val="1"/>
      <w:marLeft w:val="0"/>
      <w:marRight w:val="0"/>
      <w:marTop w:val="0"/>
      <w:marBottom w:val="0"/>
      <w:divBdr>
        <w:top w:val="none" w:sz="0" w:space="0" w:color="auto"/>
        <w:left w:val="none" w:sz="0" w:space="0" w:color="auto"/>
        <w:bottom w:val="none" w:sz="0" w:space="0" w:color="auto"/>
        <w:right w:val="none" w:sz="0" w:space="0" w:color="auto"/>
      </w:divBdr>
    </w:div>
    <w:div w:id="1178347467">
      <w:bodyDiv w:val="1"/>
      <w:marLeft w:val="0"/>
      <w:marRight w:val="0"/>
      <w:marTop w:val="0"/>
      <w:marBottom w:val="0"/>
      <w:divBdr>
        <w:top w:val="none" w:sz="0" w:space="0" w:color="auto"/>
        <w:left w:val="none" w:sz="0" w:space="0" w:color="auto"/>
        <w:bottom w:val="none" w:sz="0" w:space="0" w:color="auto"/>
        <w:right w:val="none" w:sz="0" w:space="0" w:color="auto"/>
      </w:divBdr>
    </w:div>
    <w:div w:id="1651907221">
      <w:bodyDiv w:val="1"/>
      <w:marLeft w:val="0"/>
      <w:marRight w:val="0"/>
      <w:marTop w:val="0"/>
      <w:marBottom w:val="0"/>
      <w:divBdr>
        <w:top w:val="none" w:sz="0" w:space="0" w:color="auto"/>
        <w:left w:val="none" w:sz="0" w:space="0" w:color="auto"/>
        <w:bottom w:val="none" w:sz="0" w:space="0" w:color="auto"/>
        <w:right w:val="none" w:sz="0" w:space="0" w:color="auto"/>
      </w:divBdr>
    </w:div>
    <w:div w:id="1860313077">
      <w:bodyDiv w:val="1"/>
      <w:marLeft w:val="0"/>
      <w:marRight w:val="0"/>
      <w:marTop w:val="0"/>
      <w:marBottom w:val="0"/>
      <w:divBdr>
        <w:top w:val="none" w:sz="0" w:space="0" w:color="auto"/>
        <w:left w:val="none" w:sz="0" w:space="0" w:color="auto"/>
        <w:bottom w:val="none" w:sz="0" w:space="0" w:color="auto"/>
        <w:right w:val="none" w:sz="0" w:space="0" w:color="auto"/>
      </w:divBdr>
    </w:div>
    <w:div w:id="18795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uda@coi.waw.pl" TargetMode="External"/><Relationship Id="rId4" Type="http://schemas.openxmlformats.org/officeDocument/2006/relationships/settings" Target="settings.xml"/><Relationship Id="rId9" Type="http://schemas.openxmlformats.org/officeDocument/2006/relationships/hyperlink" Target="http://www.co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9242E-E8C1-47AE-B347-93992D56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5081</Words>
  <Characters>30491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Specyfikacja Istotnych Warunków Zamówienia, nr sprawy PN – 19/14/MS</vt:lpstr>
    </vt:vector>
  </TitlesOfParts>
  <Company/>
  <LinksUpToDate>false</LinksUpToDate>
  <CharactersWithSpaces>35501</CharactersWithSpaces>
  <SharedDoc>false</SharedDoc>
  <HLinks>
    <vt:vector size="24" baseType="variant">
      <vt:variant>
        <vt:i4>1376292</vt:i4>
      </vt:variant>
      <vt:variant>
        <vt:i4>9</vt:i4>
      </vt:variant>
      <vt:variant>
        <vt:i4>0</vt:i4>
      </vt:variant>
      <vt:variant>
        <vt:i4>5</vt:i4>
      </vt:variant>
      <vt:variant>
        <vt:lpwstr>mailto:iod@coi.pl</vt:lpwstr>
      </vt:variant>
      <vt:variant>
        <vt:lpwstr/>
      </vt:variant>
      <vt:variant>
        <vt:i4>7143428</vt:i4>
      </vt:variant>
      <vt:variant>
        <vt:i4>6</vt:i4>
      </vt:variant>
      <vt:variant>
        <vt:i4>0</vt:i4>
      </vt:variant>
      <vt:variant>
        <vt:i4>5</vt:i4>
      </vt:variant>
      <vt:variant>
        <vt:lpwstr>mailto:aduda@coi.waw.pl</vt:lpwstr>
      </vt:variant>
      <vt:variant>
        <vt:lpwstr/>
      </vt:variant>
      <vt:variant>
        <vt:i4>8257661</vt:i4>
      </vt:variant>
      <vt:variant>
        <vt:i4>3</vt:i4>
      </vt:variant>
      <vt:variant>
        <vt:i4>0</vt:i4>
      </vt:variant>
      <vt:variant>
        <vt:i4>5</vt:i4>
      </vt:variant>
      <vt:variant>
        <vt:lpwstr>http://www.coi.pl/</vt:lpwstr>
      </vt:variant>
      <vt:variant>
        <vt:lpwstr/>
      </vt:variant>
      <vt:variant>
        <vt:i4>8257661</vt:i4>
      </vt:variant>
      <vt:variant>
        <vt:i4>0</vt:i4>
      </vt:variant>
      <vt:variant>
        <vt:i4>0</vt:i4>
      </vt:variant>
      <vt:variant>
        <vt:i4>5</vt:i4>
      </vt:variant>
      <vt:variant>
        <vt:lpwstr>http://www.coi.pl/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nr sprawy PN – 19/14/MS</dc:title>
  <dc:subject/>
  <dc:creator>aa</dc:creator>
  <cp:keywords/>
  <cp:lastModifiedBy>JedrzejczakM</cp:lastModifiedBy>
  <cp:revision>13</cp:revision>
  <cp:lastPrinted>2019-05-20T12:31:00Z</cp:lastPrinted>
  <dcterms:created xsi:type="dcterms:W3CDTF">2019-05-08T10:05:00Z</dcterms:created>
  <dcterms:modified xsi:type="dcterms:W3CDTF">2019-05-22T14:23:00Z</dcterms:modified>
</cp:coreProperties>
</file>